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2BCA94C6" w:rsidR="005D191B" w:rsidRPr="00466FA8" w:rsidRDefault="005D191B" w:rsidP="004D23FD">
      <w:pPr>
        <w:tabs>
          <w:tab w:val="center" w:pos="4536"/>
          <w:tab w:val="right" w:pos="9639"/>
        </w:tabs>
        <w:ind w:right="2"/>
        <w:rPr>
          <w:rFonts w:ascii="Times New Roman" w:hAnsi="Times New Roman"/>
          <w:b/>
          <w:bCs/>
          <w:sz w:val="28"/>
        </w:rPr>
      </w:pPr>
      <w:r w:rsidRPr="00466FA8">
        <w:rPr>
          <w:rFonts w:ascii="Times New Roman" w:hAnsi="Times New Roman"/>
          <w:b/>
          <w:bCs/>
          <w:sz w:val="28"/>
        </w:rPr>
        <w:t xml:space="preserve">3GPP TSG RAN WG1 </w:t>
      </w:r>
      <w:r w:rsidR="0073150F" w:rsidRPr="00466FA8">
        <w:rPr>
          <w:rFonts w:ascii="Times New Roman" w:hAnsi="Times New Roman"/>
          <w:b/>
          <w:bCs/>
          <w:sz w:val="28"/>
        </w:rPr>
        <w:t>#</w:t>
      </w:r>
      <w:r w:rsidR="003B4031" w:rsidRPr="00466FA8">
        <w:rPr>
          <w:rFonts w:ascii="Times New Roman" w:hAnsi="Times New Roman"/>
          <w:b/>
          <w:bCs/>
          <w:sz w:val="28"/>
        </w:rPr>
        <w:t>10</w:t>
      </w:r>
      <w:r w:rsidR="00663749" w:rsidRPr="00466FA8">
        <w:rPr>
          <w:rFonts w:ascii="Times New Roman" w:hAnsi="Times New Roman"/>
          <w:b/>
          <w:bCs/>
          <w:sz w:val="28"/>
        </w:rPr>
        <w:t>7</w:t>
      </w:r>
      <w:r w:rsidR="00B552FA" w:rsidRPr="00466FA8">
        <w:rPr>
          <w:rFonts w:ascii="Times New Roman" w:hAnsi="Times New Roman"/>
          <w:b/>
          <w:bCs/>
          <w:sz w:val="28"/>
        </w:rPr>
        <w:t>-</w:t>
      </w:r>
      <w:r w:rsidR="006813AB" w:rsidRPr="00466FA8">
        <w:rPr>
          <w:rFonts w:ascii="Times New Roman" w:hAnsi="Times New Roman"/>
          <w:b/>
          <w:bCs/>
          <w:sz w:val="28"/>
        </w:rPr>
        <w:t>e</w:t>
      </w:r>
      <w:r w:rsidR="00967ACA" w:rsidRPr="00466FA8">
        <w:rPr>
          <w:rFonts w:ascii="Times New Roman" w:hAnsi="Times New Roman"/>
          <w:b/>
          <w:bCs/>
          <w:sz w:val="28"/>
        </w:rPr>
        <w:tab/>
      </w:r>
      <w:r w:rsidR="004D56C7" w:rsidRPr="00466FA8">
        <w:rPr>
          <w:rFonts w:ascii="Times New Roman" w:hAnsi="Times New Roman"/>
          <w:b/>
          <w:bCs/>
          <w:sz w:val="28"/>
        </w:rPr>
        <w:tab/>
      </w:r>
      <w:r w:rsidR="00B9638E" w:rsidRPr="00466FA8">
        <w:rPr>
          <w:rFonts w:ascii="Times New Roman" w:hAnsi="Times New Roman"/>
          <w:b/>
          <w:bCs/>
          <w:sz w:val="28"/>
        </w:rPr>
        <w:t>R1-</w:t>
      </w:r>
      <w:r w:rsidR="00671779">
        <w:rPr>
          <w:rFonts w:ascii="Times New Roman" w:hAnsi="Times New Roman"/>
          <w:b/>
          <w:bCs/>
          <w:sz w:val="28"/>
        </w:rPr>
        <w:t>2111325</w:t>
      </w:r>
    </w:p>
    <w:p w14:paraId="55BCAEB7" w14:textId="4F3BE2BD" w:rsidR="005D191B" w:rsidRPr="00466FA8" w:rsidRDefault="00357143" w:rsidP="005D191B">
      <w:pPr>
        <w:tabs>
          <w:tab w:val="center" w:pos="4536"/>
          <w:tab w:val="right" w:pos="9072"/>
        </w:tabs>
        <w:rPr>
          <w:rFonts w:ascii="Times New Roman" w:eastAsia="MS Mincho" w:hAnsi="Times New Roman"/>
          <w:b/>
          <w:bCs/>
          <w:sz w:val="28"/>
          <w:lang w:eastAsia="ja-JP"/>
        </w:rPr>
      </w:pPr>
      <w:r w:rsidRPr="00466FA8">
        <w:rPr>
          <w:rFonts w:ascii="Times New Roman" w:eastAsia="MS Mincho" w:hAnsi="Times New Roman"/>
          <w:b/>
          <w:bCs/>
          <w:sz w:val="28"/>
          <w:lang w:eastAsia="ja-JP"/>
        </w:rPr>
        <w:t>e-Meeting</w:t>
      </w:r>
      <w:r w:rsidR="00A716BD" w:rsidRPr="00466FA8">
        <w:rPr>
          <w:rFonts w:ascii="Times New Roman" w:eastAsia="MS Mincho" w:hAnsi="Times New Roman"/>
          <w:b/>
          <w:bCs/>
          <w:sz w:val="28"/>
          <w:lang w:eastAsia="ja-JP"/>
        </w:rPr>
        <w:t xml:space="preserve">, </w:t>
      </w:r>
      <w:r w:rsidR="00203FC3" w:rsidRPr="00466FA8">
        <w:rPr>
          <w:rFonts w:ascii="Times New Roman" w:eastAsia="MS Mincho" w:hAnsi="Times New Roman"/>
          <w:b/>
          <w:bCs/>
          <w:sz w:val="28"/>
          <w:lang w:val="de-DE" w:eastAsia="ja-JP"/>
        </w:rPr>
        <w:t xml:space="preserve">November </w:t>
      </w:r>
      <w:r w:rsidR="00460231" w:rsidRPr="00466FA8">
        <w:rPr>
          <w:rFonts w:ascii="Times New Roman" w:eastAsia="MS Mincho" w:hAnsi="Times New Roman"/>
          <w:b/>
          <w:bCs/>
          <w:sz w:val="28"/>
          <w:lang w:val="de-DE" w:eastAsia="ja-JP"/>
        </w:rPr>
        <w:t>11</w:t>
      </w:r>
      <w:r w:rsidR="00460231" w:rsidRPr="00466FA8">
        <w:rPr>
          <w:rFonts w:ascii="Times New Roman" w:eastAsia="MS Mincho" w:hAnsi="Times New Roman"/>
          <w:b/>
          <w:bCs/>
          <w:sz w:val="28"/>
          <w:vertAlign w:val="superscript"/>
          <w:lang w:val="de-DE" w:eastAsia="ja-JP"/>
        </w:rPr>
        <w:t>th</w:t>
      </w:r>
      <w:r w:rsidR="00203FC3" w:rsidRPr="00466FA8">
        <w:rPr>
          <w:rFonts w:ascii="Times New Roman" w:eastAsia="MS Mincho" w:hAnsi="Times New Roman"/>
          <w:b/>
          <w:bCs/>
          <w:sz w:val="28"/>
          <w:lang w:val="de-DE" w:eastAsia="ja-JP"/>
        </w:rPr>
        <w:t xml:space="preserve"> – 19</w:t>
      </w:r>
      <w:r w:rsidR="00203FC3" w:rsidRPr="00466FA8">
        <w:rPr>
          <w:rFonts w:ascii="Times New Roman" w:eastAsia="MS Mincho" w:hAnsi="Times New Roman"/>
          <w:b/>
          <w:bCs/>
          <w:sz w:val="28"/>
          <w:vertAlign w:val="superscript"/>
          <w:lang w:val="de-DE" w:eastAsia="ja-JP"/>
        </w:rPr>
        <w:t>th</w:t>
      </w:r>
      <w:r w:rsidR="00203FC3" w:rsidRPr="00466FA8">
        <w:rPr>
          <w:rFonts w:ascii="Times New Roman" w:eastAsia="MS Mincho" w:hAnsi="Times New Roman"/>
          <w:b/>
          <w:bCs/>
          <w:sz w:val="28"/>
          <w:lang w:val="de-DE" w:eastAsia="ja-JP"/>
        </w:rPr>
        <w:t>, 2021</w:t>
      </w:r>
    </w:p>
    <w:p w14:paraId="62D0266D" w14:textId="77777777" w:rsidR="004D23FD" w:rsidRPr="00466FA8" w:rsidRDefault="004D23FD" w:rsidP="005D191B">
      <w:pPr>
        <w:tabs>
          <w:tab w:val="left" w:pos="1701"/>
          <w:tab w:val="right" w:pos="9072"/>
          <w:tab w:val="right" w:pos="10206"/>
        </w:tabs>
        <w:rPr>
          <w:rFonts w:ascii="Times New Roman" w:hAnsi="Times New Roman"/>
          <w:b/>
          <w:sz w:val="18"/>
          <w:szCs w:val="20"/>
        </w:rPr>
      </w:pPr>
    </w:p>
    <w:p w14:paraId="65EB3AD2" w14:textId="60F762CD" w:rsidR="005D191B" w:rsidRPr="00466FA8" w:rsidRDefault="005D191B" w:rsidP="00B9638E">
      <w:pPr>
        <w:tabs>
          <w:tab w:val="left" w:pos="1701"/>
          <w:tab w:val="right" w:pos="9072"/>
          <w:tab w:val="right" w:pos="10206"/>
        </w:tabs>
        <w:rPr>
          <w:rFonts w:ascii="Times New Roman" w:hAnsi="Times New Roman"/>
          <w:b/>
          <w:sz w:val="24"/>
          <w:lang w:val="fr-FR"/>
        </w:rPr>
      </w:pPr>
      <w:r w:rsidRPr="00466FA8">
        <w:rPr>
          <w:rFonts w:ascii="Times New Roman" w:hAnsi="Times New Roman"/>
          <w:b/>
          <w:sz w:val="24"/>
          <w:lang w:val="fr-FR"/>
        </w:rPr>
        <w:t xml:space="preserve">Source: </w:t>
      </w:r>
      <w:r w:rsidRPr="00466FA8">
        <w:rPr>
          <w:rFonts w:ascii="Times New Roman" w:hAnsi="Times New Roman"/>
          <w:b/>
          <w:sz w:val="24"/>
          <w:lang w:val="fr-FR"/>
        </w:rPr>
        <w:tab/>
      </w:r>
      <w:r w:rsidR="002063A9" w:rsidRPr="00466FA8">
        <w:rPr>
          <w:rFonts w:ascii="Times New Roman" w:hAnsi="Times New Roman"/>
          <w:b/>
          <w:sz w:val="24"/>
          <w:lang w:val="fr-FR"/>
        </w:rPr>
        <w:t>OPPO</w:t>
      </w:r>
    </w:p>
    <w:p w14:paraId="0C3C8699" w14:textId="65D9B8B4" w:rsidR="005D191B" w:rsidRPr="00466FA8" w:rsidRDefault="005D191B" w:rsidP="00B9638E">
      <w:pPr>
        <w:tabs>
          <w:tab w:val="left" w:pos="1701"/>
          <w:tab w:val="right" w:pos="9072"/>
          <w:tab w:val="right" w:pos="10206"/>
        </w:tabs>
        <w:rPr>
          <w:rFonts w:ascii="Times New Roman" w:hAnsi="Times New Roman"/>
          <w:b/>
          <w:sz w:val="24"/>
        </w:rPr>
      </w:pPr>
      <w:r w:rsidRPr="00466FA8">
        <w:rPr>
          <w:rFonts w:ascii="Times New Roman" w:hAnsi="Times New Roman"/>
          <w:b/>
          <w:sz w:val="24"/>
        </w:rPr>
        <w:t>Title:</w:t>
      </w:r>
      <w:bookmarkStart w:id="0" w:name="Title"/>
      <w:bookmarkEnd w:id="0"/>
      <w:r w:rsidRPr="00466FA8">
        <w:rPr>
          <w:rFonts w:ascii="Times New Roman" w:hAnsi="Times New Roman"/>
          <w:b/>
          <w:sz w:val="24"/>
        </w:rPr>
        <w:tab/>
      </w:r>
      <w:r w:rsidR="005D66D5" w:rsidRPr="00466FA8">
        <w:rPr>
          <w:rFonts w:ascii="Times New Roman" w:hAnsi="Times New Roman"/>
          <w:b/>
          <w:sz w:val="24"/>
        </w:rPr>
        <w:t>Further discussion on Paging enhancements for power saving</w:t>
      </w:r>
    </w:p>
    <w:p w14:paraId="1DD1F1CC" w14:textId="73A848C3" w:rsidR="00A5131E" w:rsidRPr="00466FA8" w:rsidRDefault="00A5131E" w:rsidP="00A5131E">
      <w:pPr>
        <w:tabs>
          <w:tab w:val="left" w:pos="1985"/>
        </w:tabs>
        <w:ind w:left="1701" w:hanging="1701"/>
        <w:jc w:val="both"/>
        <w:rPr>
          <w:rFonts w:ascii="Times New Roman" w:hAnsi="Times New Roman"/>
          <w:b/>
          <w:sz w:val="24"/>
        </w:rPr>
      </w:pPr>
      <w:r w:rsidRPr="00466FA8">
        <w:rPr>
          <w:rFonts w:ascii="Times New Roman" w:hAnsi="Times New Roman"/>
          <w:b/>
          <w:sz w:val="24"/>
        </w:rPr>
        <w:t>Agenda item:</w:t>
      </w:r>
      <w:r w:rsidRPr="00466FA8">
        <w:rPr>
          <w:rFonts w:ascii="Times New Roman" w:hAnsi="Times New Roman"/>
          <w:b/>
          <w:sz w:val="24"/>
        </w:rPr>
        <w:tab/>
      </w:r>
      <w:bookmarkStart w:id="1" w:name="Source"/>
      <w:bookmarkEnd w:id="1"/>
      <w:r w:rsidRPr="00466FA8">
        <w:rPr>
          <w:rFonts w:ascii="Times New Roman" w:hAnsi="Times New Roman"/>
          <w:b/>
          <w:sz w:val="24"/>
        </w:rPr>
        <w:t>8.7.1.1</w:t>
      </w:r>
    </w:p>
    <w:p w14:paraId="09045C2D" w14:textId="7DE58ECC" w:rsidR="005D191B" w:rsidRPr="00466FA8" w:rsidRDefault="005D191B" w:rsidP="00B9638E">
      <w:pPr>
        <w:tabs>
          <w:tab w:val="left" w:pos="1701"/>
          <w:tab w:val="right" w:pos="9072"/>
          <w:tab w:val="right" w:pos="10206"/>
        </w:tabs>
        <w:rPr>
          <w:rFonts w:ascii="Times New Roman" w:hAnsi="Times New Roman"/>
          <w:b/>
          <w:sz w:val="24"/>
        </w:rPr>
      </w:pPr>
      <w:r w:rsidRPr="00466FA8">
        <w:rPr>
          <w:rFonts w:ascii="Times New Roman" w:hAnsi="Times New Roman"/>
          <w:b/>
          <w:sz w:val="24"/>
        </w:rPr>
        <w:t xml:space="preserve">Document </w:t>
      </w:r>
      <w:r w:rsidR="00B9638E" w:rsidRPr="00466FA8">
        <w:rPr>
          <w:rFonts w:ascii="Times New Roman" w:hAnsi="Times New Roman"/>
          <w:b/>
          <w:sz w:val="24"/>
        </w:rPr>
        <w:t>f</w:t>
      </w:r>
      <w:r w:rsidRPr="00466FA8">
        <w:rPr>
          <w:rFonts w:ascii="Times New Roman" w:hAnsi="Times New Roman"/>
          <w:b/>
          <w:sz w:val="24"/>
        </w:rPr>
        <w:t>or:</w:t>
      </w:r>
      <w:r w:rsidRPr="00466FA8">
        <w:rPr>
          <w:rFonts w:ascii="Times New Roman" w:hAnsi="Times New Roman"/>
          <w:b/>
          <w:sz w:val="24"/>
        </w:rPr>
        <w:tab/>
      </w:r>
      <w:bookmarkStart w:id="2" w:name="DocumentFor"/>
      <w:bookmarkEnd w:id="2"/>
      <w:r w:rsidR="002063A9" w:rsidRPr="00466FA8">
        <w:rPr>
          <w:rFonts w:ascii="Times New Roman" w:hAnsi="Times New Roman"/>
          <w:b/>
          <w:sz w:val="24"/>
        </w:rPr>
        <w:t>Discussion</w:t>
      </w:r>
    </w:p>
    <w:p w14:paraId="0750CD7E" w14:textId="77777777" w:rsidR="005D191B" w:rsidRPr="00466FA8" w:rsidRDefault="005D191B" w:rsidP="005D191B">
      <w:pPr>
        <w:pBdr>
          <w:bottom w:val="single" w:sz="4" w:space="1" w:color="auto"/>
        </w:pBdr>
        <w:rPr>
          <w:rFonts w:ascii="Times New Roman" w:hAnsi="Times New Roman"/>
        </w:rPr>
      </w:pPr>
    </w:p>
    <w:p w14:paraId="33B53959" w14:textId="77777777" w:rsidR="0024297E" w:rsidRPr="00466FA8" w:rsidRDefault="0024297E" w:rsidP="0024297E">
      <w:pPr>
        <w:pStyle w:val="1"/>
        <w:rPr>
          <w:rFonts w:ascii="Times New Roman" w:hAnsi="Times New Roman"/>
        </w:rPr>
      </w:pPr>
      <w:r w:rsidRPr="00466FA8">
        <w:rPr>
          <w:rFonts w:ascii="Times New Roman" w:hAnsi="Times New Roman"/>
        </w:rPr>
        <w:t>Introduction</w:t>
      </w:r>
    </w:p>
    <w:p w14:paraId="210E4E36" w14:textId="132857A8" w:rsidR="0024297E" w:rsidRPr="00466FA8" w:rsidRDefault="0024297E" w:rsidP="002E23A1">
      <w:pPr>
        <w:pStyle w:val="a4"/>
        <w:spacing w:line="360" w:lineRule="auto"/>
        <w:rPr>
          <w:rFonts w:ascii="Times New Roman" w:eastAsia="宋体" w:hAnsi="Times New Roman"/>
          <w:lang w:eastAsia="zh-CN"/>
        </w:rPr>
      </w:pPr>
      <w:r w:rsidRPr="00466FA8">
        <w:rPr>
          <w:rFonts w:ascii="Times New Roman" w:eastAsia="宋体" w:hAnsi="Times New Roman"/>
          <w:lang w:eastAsia="zh-CN"/>
        </w:rPr>
        <w:t>In RAN1#106</w:t>
      </w:r>
      <w:r w:rsidR="00DD28E3" w:rsidRPr="00466FA8">
        <w:rPr>
          <w:rFonts w:ascii="Times New Roman" w:eastAsia="宋体" w:hAnsi="Times New Roman"/>
          <w:lang w:eastAsia="zh-CN"/>
        </w:rPr>
        <w:t>bis</w:t>
      </w:r>
      <w:r w:rsidRPr="00466FA8">
        <w:rPr>
          <w:rFonts w:ascii="Times New Roman" w:eastAsia="宋体" w:hAnsi="Times New Roman"/>
          <w:lang w:eastAsia="zh-CN"/>
        </w:rPr>
        <w:t xml:space="preserve">-e meeting, </w:t>
      </w:r>
      <w:r w:rsidR="001737DB" w:rsidRPr="00466FA8">
        <w:rPr>
          <w:rFonts w:ascii="Times New Roman" w:eastAsia="宋体" w:hAnsi="Times New Roman"/>
          <w:lang w:eastAsia="zh-CN"/>
        </w:rPr>
        <w:t>p</w:t>
      </w:r>
      <w:r w:rsidR="00291221" w:rsidRPr="00466FA8">
        <w:rPr>
          <w:rFonts w:ascii="Times New Roman" w:eastAsia="宋体" w:hAnsi="Times New Roman"/>
          <w:lang w:eastAsia="zh-CN"/>
        </w:rPr>
        <w:t>aging</w:t>
      </w:r>
      <w:r w:rsidR="00CD7527" w:rsidRPr="00466FA8">
        <w:rPr>
          <w:rFonts w:ascii="Times New Roman" w:eastAsia="宋体" w:hAnsi="Times New Roman"/>
          <w:lang w:eastAsia="zh-CN"/>
        </w:rPr>
        <w:t xml:space="preserve"> </w:t>
      </w:r>
      <w:r w:rsidR="00291221" w:rsidRPr="00466FA8">
        <w:rPr>
          <w:rFonts w:ascii="Times New Roman" w:eastAsia="宋体" w:hAnsi="Times New Roman"/>
          <w:lang w:eastAsia="zh-CN"/>
        </w:rPr>
        <w:t>enhancements for power saving</w:t>
      </w:r>
      <w:r w:rsidRPr="00466FA8">
        <w:rPr>
          <w:rFonts w:ascii="Times New Roman" w:eastAsia="宋体" w:hAnsi="Times New Roman"/>
          <w:lang w:eastAsia="zh-CN"/>
        </w:rPr>
        <w:t xml:space="preserve"> was discussed, and the following agreements were made [1].</w:t>
      </w:r>
    </w:p>
    <w:p w14:paraId="2AC45018" w14:textId="77777777" w:rsidR="00CD7527" w:rsidRPr="00466FA8" w:rsidRDefault="00CD7527" w:rsidP="00CD7527">
      <w:pPr>
        <w:rPr>
          <w:rFonts w:ascii="Times New Roman" w:hAnsi="Times New Roman"/>
          <w:szCs w:val="20"/>
          <w:highlight w:val="green"/>
          <w:lang w:eastAsia="zh-CN"/>
        </w:rPr>
      </w:pPr>
      <w:r w:rsidRPr="00466FA8">
        <w:rPr>
          <w:rFonts w:ascii="Times New Roman" w:hAnsi="Times New Roman"/>
          <w:szCs w:val="20"/>
          <w:highlight w:val="green"/>
          <w:lang w:eastAsia="zh-CN"/>
        </w:rPr>
        <w:t>Agreement</w:t>
      </w:r>
    </w:p>
    <w:p w14:paraId="115A9ABB" w14:textId="046DD9AF" w:rsidR="00CD7527" w:rsidRPr="00466FA8" w:rsidRDefault="00CD7527" w:rsidP="00CD7527">
      <w:pPr>
        <w:rPr>
          <w:rFonts w:ascii="Times New Roman" w:eastAsia="等线" w:hAnsi="Times New Roman"/>
          <w:szCs w:val="20"/>
          <w:lang w:eastAsia="zh-CN"/>
        </w:rPr>
      </w:pPr>
      <w:r w:rsidRPr="00466FA8">
        <w:rPr>
          <w:rFonts w:ascii="Times New Roman" w:hAnsi="Times New Roman"/>
          <w:szCs w:val="20"/>
          <w:lang w:eastAsia="zh-CN"/>
        </w:rPr>
        <w:t>For NR Rel-17, paging indications to UE subgroups are carried only in PEI.</w:t>
      </w:r>
    </w:p>
    <w:p w14:paraId="5BEEBE24" w14:textId="77777777" w:rsidR="00CD7527" w:rsidRPr="00466FA8" w:rsidRDefault="00CD7527" w:rsidP="00E723F5">
      <w:pPr>
        <w:spacing w:before="240"/>
        <w:rPr>
          <w:rFonts w:ascii="Times New Roman" w:hAnsi="Times New Roman"/>
          <w:szCs w:val="20"/>
          <w:highlight w:val="green"/>
          <w:lang w:eastAsia="ko-KR"/>
        </w:rPr>
      </w:pPr>
      <w:r w:rsidRPr="00466FA8">
        <w:rPr>
          <w:rFonts w:ascii="Times New Roman" w:hAnsi="Times New Roman"/>
          <w:szCs w:val="20"/>
          <w:highlight w:val="green"/>
          <w:shd w:val="clear" w:color="auto" w:fill="FFFF00"/>
          <w:lang w:eastAsia="ko-KR"/>
        </w:rPr>
        <w:t xml:space="preserve">Agreement </w:t>
      </w:r>
    </w:p>
    <w:p w14:paraId="71014C7B" w14:textId="77777777" w:rsidR="00CD7527" w:rsidRPr="00466FA8" w:rsidRDefault="00CD7527" w:rsidP="00CD7527">
      <w:pPr>
        <w:rPr>
          <w:rFonts w:ascii="Times New Roman" w:hAnsi="Times New Roman"/>
          <w:szCs w:val="20"/>
          <w:lang w:eastAsia="ko-KR"/>
        </w:rPr>
      </w:pPr>
      <w:r w:rsidRPr="00466FA8">
        <w:rPr>
          <w:rFonts w:ascii="Times New Roman" w:hAnsi="Times New Roman"/>
          <w:szCs w:val="20"/>
          <w:lang w:eastAsia="ko-KR"/>
        </w:rPr>
        <w:t>For PEI, a new DCI format is supported to include at least paging indications to UE group(s)/subgroups of the associated PO(s)</w:t>
      </w:r>
    </w:p>
    <w:p w14:paraId="59E00FFB" w14:textId="77777777" w:rsidR="00CD7527" w:rsidRPr="00466FA8" w:rsidRDefault="00CD7527" w:rsidP="004D50F0">
      <w:pPr>
        <w:numPr>
          <w:ilvl w:val="0"/>
          <w:numId w:val="10"/>
        </w:numPr>
        <w:rPr>
          <w:rFonts w:ascii="Times New Roman" w:hAnsi="Times New Roman"/>
          <w:szCs w:val="20"/>
          <w:lang w:eastAsia="ko-KR"/>
        </w:rPr>
      </w:pPr>
      <w:r w:rsidRPr="00466FA8">
        <w:rPr>
          <w:rFonts w:ascii="Times New Roman" w:hAnsi="Times New Roman"/>
          <w:szCs w:val="20"/>
          <w:lang w:eastAsia="ko-KR"/>
        </w:rPr>
        <w:t>One bit in the DCI payload indicating one UE subgroup of a PO or one UE group/PO</w:t>
      </w:r>
    </w:p>
    <w:p w14:paraId="03D1EF6C" w14:textId="77777777" w:rsidR="00CD7527" w:rsidRPr="00466FA8" w:rsidRDefault="00CD7527" w:rsidP="004D50F0">
      <w:pPr>
        <w:numPr>
          <w:ilvl w:val="0"/>
          <w:numId w:val="10"/>
        </w:numPr>
        <w:rPr>
          <w:rFonts w:ascii="Times New Roman" w:hAnsi="Times New Roman"/>
          <w:szCs w:val="20"/>
          <w:lang w:eastAsia="ko-KR"/>
        </w:rPr>
      </w:pPr>
      <w:r w:rsidRPr="00466FA8">
        <w:rPr>
          <w:rFonts w:ascii="Times New Roman" w:hAnsi="Times New Roman"/>
          <w:szCs w:val="20"/>
          <w:lang w:eastAsia="ko-KR"/>
        </w:rPr>
        <w:t xml:space="preserve">The maximum number of total bits for paging indication field in PEI DCI format is </w:t>
      </w:r>
      <w:r w:rsidRPr="00466FA8">
        <w:rPr>
          <w:rFonts w:ascii="Times New Roman" w:hAnsi="Times New Roman"/>
          <w:szCs w:val="20"/>
          <w:lang w:eastAsia="zh-CN"/>
        </w:rPr>
        <w:t xml:space="preserve">x </w:t>
      </w:r>
    </w:p>
    <w:p w14:paraId="27DAB08B" w14:textId="77777777" w:rsidR="00CD7527" w:rsidRPr="00466FA8" w:rsidRDefault="00CD7527" w:rsidP="004D50F0">
      <w:pPr>
        <w:numPr>
          <w:ilvl w:val="1"/>
          <w:numId w:val="10"/>
        </w:numPr>
        <w:rPr>
          <w:rFonts w:ascii="Times New Roman" w:hAnsi="Times New Roman"/>
          <w:szCs w:val="20"/>
          <w:lang w:eastAsia="ko-KR"/>
        </w:rPr>
      </w:pPr>
      <w:r w:rsidRPr="00466FA8">
        <w:rPr>
          <w:rFonts w:ascii="Times New Roman" w:hAnsi="Times New Roman"/>
          <w:szCs w:val="20"/>
          <w:lang w:eastAsia="ko-KR"/>
        </w:rPr>
        <w:t>One PEI can be configured to indicate up to 4 PO(s) in a PF</w:t>
      </w:r>
    </w:p>
    <w:p w14:paraId="0BB381B7" w14:textId="77777777" w:rsidR="00CD7527" w:rsidRPr="00466FA8" w:rsidRDefault="00CD7527" w:rsidP="004D50F0">
      <w:pPr>
        <w:numPr>
          <w:ilvl w:val="2"/>
          <w:numId w:val="10"/>
        </w:numPr>
        <w:rPr>
          <w:rFonts w:ascii="Times New Roman" w:hAnsi="Times New Roman"/>
          <w:szCs w:val="20"/>
          <w:lang w:eastAsia="ko-KR"/>
        </w:rPr>
      </w:pPr>
      <w:r w:rsidRPr="00466FA8">
        <w:rPr>
          <w:rFonts w:ascii="Times New Roman" w:eastAsia="等线" w:hAnsi="Times New Roman"/>
          <w:szCs w:val="20"/>
          <w:lang w:eastAsia="zh-CN"/>
        </w:rPr>
        <w:t>FFS whether to supporting map PEI to 3 POs in a PF</w:t>
      </w:r>
    </w:p>
    <w:p w14:paraId="00840C52" w14:textId="77777777" w:rsidR="00CD7527" w:rsidRPr="00466FA8" w:rsidRDefault="00CD7527" w:rsidP="004D50F0">
      <w:pPr>
        <w:numPr>
          <w:ilvl w:val="1"/>
          <w:numId w:val="10"/>
        </w:numPr>
        <w:rPr>
          <w:rFonts w:ascii="Times New Roman" w:hAnsi="Times New Roman"/>
          <w:szCs w:val="20"/>
          <w:lang w:eastAsia="ko-KR"/>
        </w:rPr>
      </w:pPr>
      <w:r w:rsidRPr="00466FA8">
        <w:rPr>
          <w:rFonts w:ascii="Times New Roman" w:hAnsi="Times New Roman"/>
          <w:szCs w:val="20"/>
          <w:lang w:eastAsia="ko-KR"/>
        </w:rPr>
        <w:t>FFS: 1 PEI for POs across multiple PFs</w:t>
      </w:r>
    </w:p>
    <w:p w14:paraId="64D95A29" w14:textId="77777777" w:rsidR="00CD7527" w:rsidRPr="00466FA8" w:rsidRDefault="00CD7527" w:rsidP="004D50F0">
      <w:pPr>
        <w:numPr>
          <w:ilvl w:val="1"/>
          <w:numId w:val="10"/>
        </w:numPr>
        <w:rPr>
          <w:rFonts w:ascii="Times New Roman" w:hAnsi="Times New Roman"/>
          <w:szCs w:val="20"/>
          <w:lang w:eastAsia="ko-KR"/>
        </w:rPr>
      </w:pPr>
      <w:r w:rsidRPr="00466FA8">
        <w:rPr>
          <w:rFonts w:ascii="Times New Roman" w:eastAsia="等线" w:hAnsi="Times New Roman"/>
          <w:szCs w:val="20"/>
          <w:lang w:eastAsia="zh-CN"/>
        </w:rPr>
        <w:t>FFS: value of x</w:t>
      </w:r>
    </w:p>
    <w:p w14:paraId="07934A4D" w14:textId="77777777" w:rsidR="003E3FC4" w:rsidRPr="00466FA8" w:rsidRDefault="003E3FC4" w:rsidP="00E723F5">
      <w:pPr>
        <w:spacing w:before="240"/>
        <w:rPr>
          <w:rFonts w:ascii="Times New Roman" w:hAnsi="Times New Roman"/>
          <w:szCs w:val="20"/>
          <w:highlight w:val="green"/>
        </w:rPr>
      </w:pPr>
      <w:r w:rsidRPr="00466FA8">
        <w:rPr>
          <w:rFonts w:ascii="Times New Roman" w:hAnsi="Times New Roman"/>
          <w:szCs w:val="20"/>
          <w:highlight w:val="green"/>
        </w:rPr>
        <w:t xml:space="preserve">Agreement </w:t>
      </w:r>
    </w:p>
    <w:p w14:paraId="38960DC4" w14:textId="77777777" w:rsidR="003E3FC4" w:rsidRPr="00466FA8" w:rsidRDefault="003E3FC4" w:rsidP="003E3FC4">
      <w:pPr>
        <w:rPr>
          <w:rFonts w:ascii="Times New Roman" w:hAnsi="Times New Roman"/>
          <w:szCs w:val="20"/>
        </w:rPr>
      </w:pPr>
      <w:r w:rsidRPr="00466FA8">
        <w:rPr>
          <w:rFonts w:ascii="Times New Roman" w:hAnsi="Times New Roman"/>
          <w:szCs w:val="20"/>
        </w:rPr>
        <w:t xml:space="preserve">A PEI occasion (PEI-O) is a set of </w:t>
      </w:r>
      <w:proofErr w:type="gramStart"/>
      <w:r w:rsidRPr="00466FA8">
        <w:rPr>
          <w:rFonts w:ascii="Times New Roman" w:hAnsi="Times New Roman"/>
          <w:i/>
          <w:iCs/>
          <w:szCs w:val="20"/>
        </w:rPr>
        <w:t>S</w:t>
      </w:r>
      <w:proofErr w:type="gramEnd"/>
      <w:r w:rsidRPr="00466FA8">
        <w:rPr>
          <w:rFonts w:ascii="Times New Roman" w:hAnsi="Times New Roman"/>
          <w:szCs w:val="20"/>
        </w:rPr>
        <w:t xml:space="preserve"> consecutive PDCCH monitoring occasions when </w:t>
      </w:r>
      <w:proofErr w:type="spellStart"/>
      <w:r w:rsidRPr="00466FA8">
        <w:rPr>
          <w:rFonts w:ascii="Times New Roman" w:hAnsi="Times New Roman"/>
          <w:i/>
          <w:iCs/>
          <w:szCs w:val="20"/>
        </w:rPr>
        <w:t>nrofPDCCH-MonitoringOccasionPerSSB-InPO</w:t>
      </w:r>
      <w:proofErr w:type="spellEnd"/>
      <w:r w:rsidRPr="00466FA8">
        <w:rPr>
          <w:rFonts w:ascii="Times New Roman" w:hAnsi="Times New Roman"/>
          <w:szCs w:val="20"/>
        </w:rPr>
        <w:t xml:space="preserve"> is not configured</w:t>
      </w:r>
    </w:p>
    <w:p w14:paraId="6F9AEEF8" w14:textId="77777777" w:rsidR="003E3FC4" w:rsidRPr="00466FA8" w:rsidRDefault="003E3FC4" w:rsidP="004D50F0">
      <w:pPr>
        <w:pStyle w:val="aff0"/>
        <w:numPr>
          <w:ilvl w:val="0"/>
          <w:numId w:val="11"/>
        </w:numPr>
        <w:ind w:leftChars="0"/>
        <w:rPr>
          <w:rFonts w:ascii="Times New Roman" w:hAnsi="Times New Roman"/>
          <w:szCs w:val="20"/>
        </w:rPr>
      </w:pPr>
      <w:r w:rsidRPr="00466FA8">
        <w:rPr>
          <w:rFonts w:ascii="Times New Roman" w:hAnsi="Times New Roman"/>
          <w:i/>
          <w:iCs/>
          <w:szCs w:val="20"/>
        </w:rPr>
        <w:t>S</w:t>
      </w:r>
      <w:r w:rsidRPr="00466FA8">
        <w:rPr>
          <w:rFonts w:ascii="Times New Roman" w:hAnsi="Times New Roman"/>
          <w:szCs w:val="20"/>
        </w:rPr>
        <w:t xml:space="preserve"> is the number of actual transmitted SSBs determined according to </w:t>
      </w:r>
      <w:proofErr w:type="spellStart"/>
      <w:r w:rsidRPr="00466FA8">
        <w:rPr>
          <w:rFonts w:ascii="Times New Roman" w:hAnsi="Times New Roman"/>
          <w:i/>
          <w:iCs/>
          <w:szCs w:val="20"/>
        </w:rPr>
        <w:t>ssb-PositionsInBurst</w:t>
      </w:r>
      <w:proofErr w:type="spellEnd"/>
      <w:r w:rsidRPr="00466FA8">
        <w:rPr>
          <w:rFonts w:ascii="Times New Roman" w:hAnsi="Times New Roman"/>
          <w:szCs w:val="20"/>
        </w:rPr>
        <w:t xml:space="preserve"> in SIB1</w:t>
      </w:r>
    </w:p>
    <w:p w14:paraId="25CE86F9" w14:textId="77777777" w:rsidR="003E3FC4" w:rsidRPr="00466FA8" w:rsidRDefault="003E3FC4" w:rsidP="004D50F0">
      <w:pPr>
        <w:pStyle w:val="aff0"/>
        <w:numPr>
          <w:ilvl w:val="0"/>
          <w:numId w:val="11"/>
        </w:numPr>
        <w:ind w:leftChars="0"/>
        <w:rPr>
          <w:rFonts w:ascii="Times New Roman" w:hAnsi="Times New Roman"/>
          <w:szCs w:val="20"/>
        </w:rPr>
      </w:pPr>
      <w:r w:rsidRPr="00466FA8">
        <w:rPr>
          <w:rFonts w:ascii="Times New Roman" w:hAnsi="Times New Roman"/>
          <w:szCs w:val="20"/>
        </w:rPr>
        <w:t xml:space="preserve">The </w:t>
      </w:r>
      <w:r w:rsidRPr="00466FA8">
        <w:rPr>
          <w:rFonts w:ascii="Times New Roman" w:hAnsi="Times New Roman"/>
          <w:i/>
          <w:iCs/>
          <w:szCs w:val="20"/>
        </w:rPr>
        <w:t>K</w:t>
      </w:r>
      <w:r w:rsidRPr="00466FA8">
        <w:rPr>
          <w:rFonts w:ascii="Times New Roman" w:hAnsi="Times New Roman"/>
          <w:szCs w:val="20"/>
        </w:rPr>
        <w:t>-</w:t>
      </w:r>
      <w:proofErr w:type="spellStart"/>
      <w:r w:rsidRPr="00466FA8">
        <w:rPr>
          <w:rFonts w:ascii="Times New Roman" w:hAnsi="Times New Roman"/>
          <w:szCs w:val="20"/>
        </w:rPr>
        <w:t>th</w:t>
      </w:r>
      <w:proofErr w:type="spellEnd"/>
      <w:r w:rsidRPr="00466FA8">
        <w:rPr>
          <w:rFonts w:ascii="Times New Roman" w:hAnsi="Times New Roman"/>
          <w:szCs w:val="20"/>
        </w:rPr>
        <w:t xml:space="preserve"> PDCCH monitoring occasion for PEI in the PEI-O has the same QCL assumption as that of the </w:t>
      </w:r>
      <w:r w:rsidRPr="00466FA8">
        <w:rPr>
          <w:rFonts w:ascii="Times New Roman" w:hAnsi="Times New Roman"/>
          <w:i/>
          <w:iCs/>
          <w:szCs w:val="20"/>
        </w:rPr>
        <w:t>K</w:t>
      </w:r>
      <w:r w:rsidRPr="00466FA8">
        <w:rPr>
          <w:rFonts w:ascii="Times New Roman" w:hAnsi="Times New Roman"/>
          <w:szCs w:val="20"/>
        </w:rPr>
        <w:t>-</w:t>
      </w:r>
      <w:proofErr w:type="spellStart"/>
      <w:r w:rsidRPr="00466FA8">
        <w:rPr>
          <w:rFonts w:ascii="Times New Roman" w:hAnsi="Times New Roman"/>
          <w:szCs w:val="20"/>
        </w:rPr>
        <w:t>th</w:t>
      </w:r>
      <w:proofErr w:type="spellEnd"/>
      <w:r w:rsidRPr="00466FA8">
        <w:rPr>
          <w:rFonts w:ascii="Times New Roman" w:hAnsi="Times New Roman"/>
          <w:szCs w:val="20"/>
        </w:rPr>
        <w:t xml:space="preserve"> PDCCH monitoring occasion for paging in the PO.</w:t>
      </w:r>
    </w:p>
    <w:p w14:paraId="7F1CC111" w14:textId="77777777" w:rsidR="003E3FC4" w:rsidRPr="00466FA8" w:rsidRDefault="003E3FC4" w:rsidP="004D50F0">
      <w:pPr>
        <w:pStyle w:val="aff0"/>
        <w:numPr>
          <w:ilvl w:val="1"/>
          <w:numId w:val="11"/>
        </w:numPr>
        <w:ind w:leftChars="0"/>
        <w:rPr>
          <w:rFonts w:ascii="Times New Roman" w:hAnsi="Times New Roman"/>
          <w:szCs w:val="20"/>
        </w:rPr>
      </w:pPr>
      <w:r w:rsidRPr="00466FA8">
        <w:rPr>
          <w:rFonts w:ascii="Times New Roman" w:hAnsi="Times New Roman"/>
          <w:szCs w:val="20"/>
        </w:rPr>
        <w:t>Note: QCL reference is SSB</w:t>
      </w:r>
    </w:p>
    <w:p w14:paraId="0D279560" w14:textId="77777777" w:rsidR="003E3FC4" w:rsidRPr="00466FA8" w:rsidRDefault="003E3FC4" w:rsidP="004D50F0">
      <w:pPr>
        <w:pStyle w:val="aff0"/>
        <w:numPr>
          <w:ilvl w:val="0"/>
          <w:numId w:val="11"/>
        </w:numPr>
        <w:ind w:leftChars="0"/>
        <w:rPr>
          <w:rFonts w:ascii="Times New Roman" w:hAnsi="Times New Roman"/>
          <w:szCs w:val="20"/>
        </w:rPr>
      </w:pPr>
      <w:r w:rsidRPr="00466FA8">
        <w:rPr>
          <w:rFonts w:ascii="Times New Roman" w:hAnsi="Times New Roman"/>
          <w:szCs w:val="20"/>
        </w:rPr>
        <w:t xml:space="preserve">FFS: Determination of the PEI-O location </w:t>
      </w:r>
    </w:p>
    <w:p w14:paraId="4AA2AC5B" w14:textId="0AB117D0" w:rsidR="003E3FC4" w:rsidRPr="00466FA8" w:rsidRDefault="003E3FC4" w:rsidP="004D50F0">
      <w:pPr>
        <w:pStyle w:val="aff0"/>
        <w:numPr>
          <w:ilvl w:val="0"/>
          <w:numId w:val="11"/>
        </w:numPr>
        <w:ind w:leftChars="0"/>
        <w:rPr>
          <w:rFonts w:ascii="Times New Roman" w:hAnsi="Times New Roman"/>
          <w:szCs w:val="20"/>
        </w:rPr>
      </w:pPr>
      <w:r w:rsidRPr="00466FA8">
        <w:rPr>
          <w:rFonts w:ascii="Times New Roman" w:hAnsi="Times New Roman"/>
          <w:szCs w:val="20"/>
        </w:rPr>
        <w:t xml:space="preserve">FFS: Support of unlicensed spectrum operation with </w:t>
      </w:r>
      <w:proofErr w:type="spellStart"/>
      <w:r w:rsidRPr="00466FA8">
        <w:rPr>
          <w:rFonts w:ascii="Times New Roman" w:hAnsi="Times New Roman"/>
          <w:i/>
          <w:iCs/>
          <w:szCs w:val="20"/>
        </w:rPr>
        <w:t>nrofPDCCH-MonitoringOccasionPerSSB-InPO</w:t>
      </w:r>
      <w:proofErr w:type="spellEnd"/>
      <w:r w:rsidRPr="00466FA8">
        <w:rPr>
          <w:rFonts w:ascii="Times New Roman" w:hAnsi="Times New Roman"/>
          <w:szCs w:val="20"/>
        </w:rPr>
        <w:t xml:space="preserve"> configured</w:t>
      </w:r>
    </w:p>
    <w:p w14:paraId="5DBAFE5E" w14:textId="77777777" w:rsidR="003E3FC4" w:rsidRPr="00466FA8" w:rsidRDefault="003E3FC4" w:rsidP="00E723F5">
      <w:pPr>
        <w:shd w:val="clear" w:color="auto" w:fill="FFFFFF"/>
        <w:spacing w:before="240"/>
        <w:rPr>
          <w:rFonts w:ascii="Times New Roman" w:eastAsia="宋体" w:hAnsi="Times New Roman"/>
          <w:color w:val="000000"/>
          <w:szCs w:val="20"/>
          <w:lang w:val="en-US" w:eastAsia="zh-CN"/>
        </w:rPr>
      </w:pPr>
      <w:r w:rsidRPr="00466FA8">
        <w:rPr>
          <w:rFonts w:ascii="Times New Roman" w:eastAsia="宋体" w:hAnsi="Times New Roman"/>
          <w:color w:val="000000"/>
          <w:szCs w:val="20"/>
          <w:shd w:val="clear" w:color="auto" w:fill="00FF00"/>
          <w:lang w:val="en-US" w:eastAsia="zh-CN"/>
        </w:rPr>
        <w:t>Agreement </w:t>
      </w:r>
    </w:p>
    <w:p w14:paraId="69BD37C9" w14:textId="77777777" w:rsidR="003E3FC4" w:rsidRPr="00466FA8" w:rsidRDefault="003E3FC4" w:rsidP="003E3FC4">
      <w:pPr>
        <w:shd w:val="clear" w:color="auto" w:fill="FFFFFF"/>
        <w:rPr>
          <w:rFonts w:ascii="Times New Roman" w:eastAsia="宋体" w:hAnsi="Times New Roman"/>
          <w:color w:val="000000"/>
          <w:szCs w:val="20"/>
          <w:lang w:val="en-US" w:eastAsia="zh-CN"/>
        </w:rPr>
      </w:pPr>
      <w:r w:rsidRPr="00466FA8">
        <w:rPr>
          <w:rFonts w:ascii="Times New Roman" w:eastAsia="宋体" w:hAnsi="Times New Roman"/>
          <w:color w:val="000000"/>
          <w:szCs w:val="20"/>
          <w:lang w:val="en-US" w:eastAsia="zh-CN"/>
        </w:rPr>
        <w:t>CORESET # 0 or </w:t>
      </w:r>
      <w:proofErr w:type="spellStart"/>
      <w:r w:rsidRPr="00466FA8">
        <w:rPr>
          <w:rFonts w:ascii="Times New Roman" w:eastAsia="宋体" w:hAnsi="Times New Roman"/>
          <w:i/>
          <w:iCs/>
          <w:color w:val="000000"/>
          <w:szCs w:val="20"/>
          <w:lang w:val="en-US" w:eastAsia="zh-CN"/>
        </w:rPr>
        <w:t>commonControlResourceSet</w:t>
      </w:r>
      <w:proofErr w:type="spellEnd"/>
      <w:r w:rsidRPr="00466FA8">
        <w:rPr>
          <w:rFonts w:ascii="Times New Roman" w:eastAsia="宋体" w:hAnsi="Times New Roman"/>
          <w:color w:val="000000"/>
          <w:szCs w:val="20"/>
          <w:lang w:val="en-US" w:eastAsia="zh-CN"/>
        </w:rPr>
        <w:t> in SIB1 can be used for PEI</w:t>
      </w:r>
    </w:p>
    <w:p w14:paraId="1B9CA6E6" w14:textId="44D06819" w:rsidR="003E3FC4" w:rsidRPr="00466FA8" w:rsidRDefault="003E3FC4" w:rsidP="004D50F0">
      <w:pPr>
        <w:pStyle w:val="aff0"/>
        <w:numPr>
          <w:ilvl w:val="0"/>
          <w:numId w:val="11"/>
        </w:numPr>
        <w:ind w:leftChars="0"/>
        <w:rPr>
          <w:rFonts w:ascii="Times New Roman" w:hAnsi="Times New Roman"/>
          <w:szCs w:val="20"/>
        </w:rPr>
      </w:pPr>
      <w:r w:rsidRPr="00466FA8">
        <w:rPr>
          <w:rFonts w:ascii="Times New Roman" w:hAnsi="Times New Roman"/>
          <w:szCs w:val="20"/>
        </w:rPr>
        <w:t>Note: The number of CORESETs configured for a UE follows the requirement of UE feature 3-1</w:t>
      </w:r>
    </w:p>
    <w:p w14:paraId="63BB7668" w14:textId="77777777" w:rsidR="003E3FC4" w:rsidRPr="00466FA8" w:rsidRDefault="003E3FC4" w:rsidP="00E723F5">
      <w:pPr>
        <w:shd w:val="clear" w:color="auto" w:fill="FFFFFF"/>
        <w:spacing w:before="240"/>
        <w:rPr>
          <w:rFonts w:ascii="Times New Roman" w:eastAsia="Microsoft YaHei UI" w:hAnsi="Times New Roman"/>
          <w:color w:val="000000"/>
          <w:szCs w:val="20"/>
          <w:lang w:val="en-US" w:eastAsia="zh-CN"/>
        </w:rPr>
      </w:pPr>
      <w:r w:rsidRPr="00466FA8">
        <w:rPr>
          <w:rFonts w:ascii="Times New Roman" w:eastAsia="Microsoft YaHei UI" w:hAnsi="Times New Roman"/>
          <w:color w:val="000000"/>
          <w:szCs w:val="20"/>
          <w:shd w:val="clear" w:color="auto" w:fill="00FF00"/>
          <w:lang w:val="en-US" w:eastAsia="zh-CN"/>
        </w:rPr>
        <w:t>Agreement </w:t>
      </w:r>
    </w:p>
    <w:p w14:paraId="29BA5E1B" w14:textId="77777777" w:rsidR="003E3FC4" w:rsidRPr="00466FA8" w:rsidRDefault="003E3FC4" w:rsidP="003E3FC4">
      <w:pPr>
        <w:shd w:val="clear" w:color="auto" w:fill="FFFFFF"/>
        <w:rPr>
          <w:rFonts w:ascii="Times New Roman" w:eastAsia="宋体" w:hAnsi="Times New Roman"/>
          <w:color w:val="000000"/>
          <w:szCs w:val="20"/>
          <w:lang w:val="en-US" w:eastAsia="zh-CN"/>
        </w:rPr>
      </w:pPr>
      <w:r w:rsidRPr="00466FA8">
        <w:rPr>
          <w:rFonts w:ascii="Times New Roman" w:eastAsia="宋体" w:hAnsi="Times New Roman"/>
          <w:color w:val="000000"/>
          <w:szCs w:val="20"/>
          <w:lang w:val="en-US" w:eastAsia="zh-CN"/>
        </w:rPr>
        <w:t>Support configuration of a dedicated search space (‘</w:t>
      </w:r>
      <w:proofErr w:type="spellStart"/>
      <w:r w:rsidRPr="00466FA8">
        <w:rPr>
          <w:rFonts w:ascii="Times New Roman" w:eastAsia="宋体" w:hAnsi="Times New Roman"/>
          <w:color w:val="000000"/>
          <w:szCs w:val="20"/>
          <w:lang w:val="en-US" w:eastAsia="zh-CN"/>
        </w:rPr>
        <w:t>peiSearchSpace</w:t>
      </w:r>
      <w:proofErr w:type="spellEnd"/>
      <w:r w:rsidRPr="00466FA8">
        <w:rPr>
          <w:rFonts w:ascii="Times New Roman" w:eastAsia="宋体" w:hAnsi="Times New Roman"/>
          <w:color w:val="000000"/>
          <w:szCs w:val="20"/>
          <w:lang w:val="en-US" w:eastAsia="zh-CN"/>
        </w:rPr>
        <w:t>’) for PEI</w:t>
      </w:r>
    </w:p>
    <w:p w14:paraId="7716E463" w14:textId="35C7FD59" w:rsidR="003E3FC4" w:rsidRPr="00466FA8" w:rsidRDefault="003E3FC4" w:rsidP="004D50F0">
      <w:pPr>
        <w:pStyle w:val="aff0"/>
        <w:numPr>
          <w:ilvl w:val="0"/>
          <w:numId w:val="11"/>
        </w:numPr>
        <w:ind w:leftChars="0"/>
        <w:rPr>
          <w:rFonts w:ascii="Times New Roman" w:hAnsi="Times New Roman"/>
          <w:szCs w:val="20"/>
        </w:rPr>
      </w:pPr>
      <w:r w:rsidRPr="00466FA8">
        <w:rPr>
          <w:rFonts w:ascii="Times New Roman" w:hAnsi="Times New Roman"/>
          <w:szCs w:val="20"/>
        </w:rPr>
        <w:t>FFS: Configuration details and whether and how to reuse legacy search space sets, including </w:t>
      </w:r>
      <w:proofErr w:type="spellStart"/>
      <w:r w:rsidRPr="00466FA8">
        <w:rPr>
          <w:rFonts w:ascii="Times New Roman" w:hAnsi="Times New Roman"/>
          <w:szCs w:val="20"/>
        </w:rPr>
        <w:t>pagingSearchSpace</w:t>
      </w:r>
      <w:proofErr w:type="spellEnd"/>
      <w:r w:rsidRPr="00466FA8">
        <w:rPr>
          <w:rFonts w:ascii="Times New Roman" w:hAnsi="Times New Roman"/>
          <w:szCs w:val="20"/>
        </w:rPr>
        <w:t> and </w:t>
      </w:r>
      <w:proofErr w:type="spellStart"/>
      <w:r w:rsidRPr="00466FA8">
        <w:rPr>
          <w:rFonts w:ascii="Times New Roman" w:hAnsi="Times New Roman"/>
          <w:szCs w:val="20"/>
        </w:rPr>
        <w:t>searchSpaceSetZero</w:t>
      </w:r>
      <w:proofErr w:type="spellEnd"/>
    </w:p>
    <w:p w14:paraId="44449BA2" w14:textId="77777777" w:rsidR="003E3FC4" w:rsidRPr="00466FA8" w:rsidRDefault="003E3FC4" w:rsidP="00E723F5">
      <w:pPr>
        <w:spacing w:before="240"/>
        <w:rPr>
          <w:rFonts w:ascii="Times New Roman" w:eastAsia="宋体" w:hAnsi="Times New Roman"/>
          <w:color w:val="000000"/>
          <w:szCs w:val="20"/>
          <w:lang w:val="en-US" w:eastAsia="ko-KR"/>
        </w:rPr>
      </w:pPr>
      <w:r w:rsidRPr="00466FA8">
        <w:rPr>
          <w:rFonts w:ascii="Times New Roman" w:eastAsia="宋体" w:hAnsi="Times New Roman"/>
          <w:color w:val="000000"/>
          <w:szCs w:val="20"/>
          <w:shd w:val="clear" w:color="auto" w:fill="00FF00"/>
        </w:rPr>
        <w:t>Agreement</w:t>
      </w:r>
    </w:p>
    <w:p w14:paraId="17135E76" w14:textId="77777777" w:rsidR="003E3FC4" w:rsidRPr="00466FA8" w:rsidRDefault="003E3FC4" w:rsidP="003E3FC4">
      <w:pPr>
        <w:rPr>
          <w:rFonts w:ascii="Times New Roman" w:eastAsia="宋体" w:hAnsi="Times New Roman"/>
          <w:color w:val="000000"/>
          <w:szCs w:val="20"/>
        </w:rPr>
      </w:pPr>
      <w:r w:rsidRPr="00466FA8">
        <w:rPr>
          <w:rFonts w:ascii="Times New Roman" w:eastAsia="宋体" w:hAnsi="Times New Roman"/>
          <w:color w:val="000000"/>
          <w:szCs w:val="20"/>
        </w:rPr>
        <w:t>Determination of PEI-O location for a target PO is based on one of the following alternatives:</w:t>
      </w:r>
    </w:p>
    <w:p w14:paraId="5D1B88B7" w14:textId="77777777" w:rsidR="003E3FC4" w:rsidRPr="00466FA8" w:rsidRDefault="003E3FC4" w:rsidP="004D50F0">
      <w:pPr>
        <w:pStyle w:val="aff0"/>
        <w:numPr>
          <w:ilvl w:val="0"/>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Alt 1: The first PDCCH monitoring occasion of the PEI-O is provided </w:t>
      </w:r>
      <w:proofErr w:type="spellStart"/>
      <w:r w:rsidRPr="00466FA8">
        <w:rPr>
          <w:rFonts w:ascii="Times New Roman" w:eastAsia="Microsoft YaHei UI" w:hAnsi="Times New Roman"/>
          <w:color w:val="000000"/>
          <w:szCs w:val="20"/>
        </w:rPr>
        <w:t>w.r.t.</w:t>
      </w:r>
      <w:proofErr w:type="spellEnd"/>
      <w:r w:rsidRPr="00466FA8">
        <w:rPr>
          <w:rFonts w:ascii="Times New Roman" w:eastAsia="Microsoft YaHei UI" w:hAnsi="Times New Roman"/>
          <w:color w:val="000000"/>
          <w:szCs w:val="20"/>
        </w:rPr>
        <w:t xml:space="preserve"> the start of a reference frame determined by a frame-level offset to the PF of the target PO</w:t>
      </w:r>
    </w:p>
    <w:p w14:paraId="0458C8FF" w14:textId="77777777" w:rsidR="003E3FC4" w:rsidRPr="00466FA8" w:rsidRDefault="003E3FC4"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frame-level offset</w:t>
      </w:r>
    </w:p>
    <w:p w14:paraId="5D23A36B" w14:textId="77777777" w:rsidR="003E3FC4" w:rsidRPr="00466FA8" w:rsidRDefault="003E3FC4"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configuration for the first PDCCH monitoring occasion (e.g., to be the same as those of </w:t>
      </w:r>
      <w:proofErr w:type="spellStart"/>
      <w:r w:rsidRPr="00466FA8">
        <w:rPr>
          <w:rFonts w:ascii="Times New Roman" w:eastAsia="Microsoft YaHei UI" w:hAnsi="Times New Roman"/>
          <w:i/>
          <w:iCs/>
          <w:color w:val="000000"/>
          <w:szCs w:val="20"/>
        </w:rPr>
        <w:t>firstPDCCH-MonitoringOccasionOfPO</w:t>
      </w:r>
      <w:proofErr w:type="spellEnd"/>
      <w:r w:rsidRPr="00466FA8">
        <w:rPr>
          <w:rFonts w:ascii="Times New Roman" w:eastAsia="Microsoft YaHei UI" w:hAnsi="Times New Roman"/>
          <w:color w:val="000000"/>
          <w:szCs w:val="20"/>
        </w:rPr>
        <w:t>)</w:t>
      </w:r>
    </w:p>
    <w:p w14:paraId="3B413655" w14:textId="77777777" w:rsidR="003E3FC4" w:rsidRPr="00466FA8" w:rsidRDefault="003E3FC4" w:rsidP="004D50F0">
      <w:pPr>
        <w:pStyle w:val="aff0"/>
        <w:numPr>
          <w:ilvl w:val="0"/>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Alt 2: The first PDCCH monitoring occasion of the PEI-O is provided </w:t>
      </w:r>
      <w:proofErr w:type="spellStart"/>
      <w:r w:rsidRPr="00466FA8">
        <w:rPr>
          <w:rFonts w:ascii="Times New Roman" w:eastAsia="Microsoft YaHei UI" w:hAnsi="Times New Roman"/>
          <w:color w:val="000000"/>
          <w:szCs w:val="20"/>
        </w:rPr>
        <w:t>w.r.t.</w:t>
      </w:r>
      <w:proofErr w:type="spellEnd"/>
      <w:r w:rsidRPr="00466FA8">
        <w:rPr>
          <w:rFonts w:ascii="Times New Roman" w:eastAsia="Microsoft YaHei UI" w:hAnsi="Times New Roman"/>
          <w:color w:val="000000"/>
          <w:szCs w:val="20"/>
        </w:rPr>
        <w:t xml:space="preserve"> the </w:t>
      </w:r>
      <w:r w:rsidRPr="00466FA8">
        <w:rPr>
          <w:rFonts w:ascii="Times New Roman" w:eastAsia="Microsoft YaHei UI" w:hAnsi="Times New Roman"/>
          <w:i/>
          <w:iCs/>
          <w:color w:val="000000"/>
          <w:szCs w:val="20"/>
        </w:rPr>
        <w:t>L</w:t>
      </w:r>
      <w:r w:rsidRPr="00466FA8">
        <w:rPr>
          <w:rFonts w:ascii="Times New Roman" w:eastAsia="Microsoft YaHei UI" w:hAnsi="Times New Roman"/>
          <w:color w:val="000000"/>
          <w:szCs w:val="20"/>
        </w:rPr>
        <w:t>-</w:t>
      </w:r>
      <w:proofErr w:type="spellStart"/>
      <w:r w:rsidRPr="00466FA8">
        <w:rPr>
          <w:rFonts w:ascii="Times New Roman" w:eastAsia="Microsoft YaHei UI" w:hAnsi="Times New Roman"/>
          <w:color w:val="000000"/>
          <w:szCs w:val="20"/>
        </w:rPr>
        <w:t>th</w:t>
      </w:r>
      <w:proofErr w:type="spellEnd"/>
      <w:r w:rsidRPr="00466FA8">
        <w:rPr>
          <w:rFonts w:ascii="Times New Roman" w:eastAsia="Microsoft YaHei UI" w:hAnsi="Times New Roman"/>
          <w:color w:val="000000"/>
          <w:szCs w:val="20"/>
        </w:rPr>
        <w:t xml:space="preserve"> SS burst before the first PDCCH monitoring occasion of the target PO.</w:t>
      </w:r>
    </w:p>
    <w:p w14:paraId="4FCE3B63" w14:textId="77777777" w:rsidR="003E3FC4" w:rsidRPr="00466FA8" w:rsidRDefault="003E3FC4"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case that a SSB burst overlaps in time with the target PO</w:t>
      </w:r>
    </w:p>
    <w:p w14:paraId="35C91D02" w14:textId="77777777" w:rsidR="003E3FC4" w:rsidRPr="00466FA8" w:rsidRDefault="003E3FC4"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w:t>
      </w:r>
      <w:r w:rsidRPr="00466FA8">
        <w:rPr>
          <w:rFonts w:ascii="Times New Roman" w:eastAsia="Microsoft YaHei UI" w:hAnsi="Times New Roman"/>
          <w:i/>
          <w:iCs/>
          <w:color w:val="000000"/>
          <w:szCs w:val="20"/>
        </w:rPr>
        <w:t>L</w:t>
      </w:r>
      <w:r w:rsidRPr="00466FA8">
        <w:rPr>
          <w:rFonts w:ascii="Times New Roman" w:eastAsia="Microsoft YaHei UI" w:hAnsi="Times New Roman"/>
          <w:color w:val="000000"/>
          <w:szCs w:val="20"/>
        </w:rPr>
        <w:t> = 1, 2 or 3</w:t>
      </w:r>
    </w:p>
    <w:p w14:paraId="7F6A999C" w14:textId="77777777" w:rsidR="003E3FC4" w:rsidRPr="00466FA8" w:rsidRDefault="003E3FC4"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Reference the “start” or “end” of the </w:t>
      </w:r>
      <w:r w:rsidRPr="00466FA8">
        <w:rPr>
          <w:rFonts w:ascii="Times New Roman" w:eastAsia="Microsoft YaHei UI" w:hAnsi="Times New Roman"/>
          <w:i/>
          <w:iCs/>
          <w:color w:val="000000"/>
          <w:szCs w:val="20"/>
        </w:rPr>
        <w:t>L</w:t>
      </w:r>
      <w:r w:rsidRPr="00466FA8">
        <w:rPr>
          <w:rFonts w:ascii="Times New Roman" w:eastAsia="Microsoft YaHei UI" w:hAnsi="Times New Roman"/>
          <w:color w:val="000000"/>
          <w:szCs w:val="20"/>
        </w:rPr>
        <w:t>-</w:t>
      </w:r>
      <w:proofErr w:type="spellStart"/>
      <w:r w:rsidRPr="00466FA8">
        <w:rPr>
          <w:rFonts w:ascii="Times New Roman" w:eastAsia="Microsoft YaHei UI" w:hAnsi="Times New Roman"/>
          <w:color w:val="000000"/>
          <w:szCs w:val="20"/>
        </w:rPr>
        <w:t>th</w:t>
      </w:r>
      <w:proofErr w:type="spellEnd"/>
      <w:r w:rsidRPr="00466FA8">
        <w:rPr>
          <w:rFonts w:ascii="Times New Roman" w:eastAsia="Microsoft YaHei UI" w:hAnsi="Times New Roman"/>
          <w:color w:val="000000"/>
          <w:szCs w:val="20"/>
        </w:rPr>
        <w:t xml:space="preserve"> SS burst</w:t>
      </w:r>
    </w:p>
    <w:p w14:paraId="3793E53E" w14:textId="77777777" w:rsidR="003E3FC4" w:rsidRPr="00466FA8" w:rsidRDefault="003E3FC4"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configuration for the first PDCCH monitoring occasion</w:t>
      </w:r>
    </w:p>
    <w:p w14:paraId="3FCE40D5" w14:textId="77777777" w:rsidR="003E3FC4" w:rsidRPr="00466FA8" w:rsidRDefault="003E3FC4" w:rsidP="004D50F0">
      <w:pPr>
        <w:pStyle w:val="aff0"/>
        <w:numPr>
          <w:ilvl w:val="0"/>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lastRenderedPageBreak/>
        <w:t xml:space="preserve">Alt 3: The first PDCCH monitoring occasion of the PEI-O is provided by a time offset </w:t>
      </w:r>
      <w:proofErr w:type="spellStart"/>
      <w:r w:rsidRPr="00466FA8">
        <w:rPr>
          <w:rFonts w:ascii="Times New Roman" w:eastAsia="Microsoft YaHei UI" w:hAnsi="Times New Roman"/>
          <w:color w:val="000000"/>
          <w:szCs w:val="20"/>
        </w:rPr>
        <w:t>w.r.t.</w:t>
      </w:r>
      <w:proofErr w:type="spellEnd"/>
      <w:r w:rsidRPr="00466FA8">
        <w:rPr>
          <w:rFonts w:ascii="Times New Roman" w:eastAsia="Microsoft YaHei UI" w:hAnsi="Times New Roman"/>
          <w:color w:val="000000"/>
          <w:szCs w:val="20"/>
        </w:rPr>
        <w:t xml:space="preserve"> a reference time for the target PO.</w:t>
      </w:r>
    </w:p>
    <w:p w14:paraId="669A05E4" w14:textId="77777777" w:rsidR="003E3FC4" w:rsidRPr="00466FA8" w:rsidRDefault="003E3FC4" w:rsidP="004D50F0">
      <w:pPr>
        <w:pStyle w:val="aff0"/>
        <w:numPr>
          <w:ilvl w:val="1"/>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FFS: The exact definition of the reference time, </w:t>
      </w:r>
      <w:proofErr w:type="gramStart"/>
      <w:r w:rsidRPr="00466FA8">
        <w:rPr>
          <w:rFonts w:ascii="Times New Roman" w:eastAsia="Microsoft YaHei UI" w:hAnsi="Times New Roman"/>
          <w:color w:val="000000"/>
          <w:szCs w:val="20"/>
        </w:rPr>
        <w:t>e.g.</w:t>
      </w:r>
      <w:proofErr w:type="gramEnd"/>
      <w:r w:rsidRPr="00466FA8">
        <w:rPr>
          <w:rFonts w:ascii="Times New Roman" w:eastAsia="Microsoft YaHei UI" w:hAnsi="Times New Roman"/>
          <w:color w:val="000000"/>
          <w:szCs w:val="20"/>
        </w:rPr>
        <w:t xml:space="preserve"> the first MO of the target PO, the first MO of the first PO indicated by the PEI, the start of the PF for the target PO</w:t>
      </w:r>
    </w:p>
    <w:p w14:paraId="3DE0E5DA" w14:textId="77777777" w:rsidR="003E3FC4" w:rsidRPr="00466FA8" w:rsidRDefault="003E3FC4" w:rsidP="004D50F0">
      <w:pPr>
        <w:pStyle w:val="aff0"/>
        <w:numPr>
          <w:ilvl w:val="1"/>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time offset</w:t>
      </w:r>
    </w:p>
    <w:p w14:paraId="77DEB6DB" w14:textId="77777777" w:rsidR="003E3FC4" w:rsidRPr="00466FA8" w:rsidRDefault="003E3FC4" w:rsidP="004D50F0">
      <w:pPr>
        <w:pStyle w:val="aff0"/>
        <w:numPr>
          <w:ilvl w:val="0"/>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Whether any SS burst or TRS burst is needed between PEI-O and PO</w:t>
      </w:r>
    </w:p>
    <w:p w14:paraId="3619E785" w14:textId="77777777" w:rsidR="003E3FC4" w:rsidRPr="00466FA8" w:rsidRDefault="003E3FC4" w:rsidP="004D50F0">
      <w:pPr>
        <w:pStyle w:val="aff0"/>
        <w:numPr>
          <w:ilvl w:val="0"/>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Configuration for one PEI indicating multiple POs within a PF should be taken into consideration in the determination of PEI occasion  </w:t>
      </w:r>
    </w:p>
    <w:p w14:paraId="1AD3ABD1" w14:textId="77777777" w:rsidR="003E3FC4" w:rsidRPr="00466FA8" w:rsidRDefault="003E3FC4" w:rsidP="003E3FC4">
      <w:pPr>
        <w:rPr>
          <w:rFonts w:ascii="Times New Roman" w:eastAsia="宋体" w:hAnsi="Times New Roman"/>
          <w:color w:val="000000"/>
          <w:szCs w:val="20"/>
        </w:rPr>
      </w:pPr>
      <w:r w:rsidRPr="00466FA8">
        <w:rPr>
          <w:rFonts w:ascii="Times New Roman" w:eastAsia="宋体" w:hAnsi="Times New Roman"/>
          <w:color w:val="000000"/>
          <w:szCs w:val="20"/>
        </w:rPr>
        <w:t>Decide one of the above alternatives or a single merged solution based on the alternatives in RAN1#107-e meeting.</w:t>
      </w:r>
    </w:p>
    <w:p w14:paraId="7A44E7DC" w14:textId="1516DEDF" w:rsidR="00FF4D41" w:rsidRPr="00466FA8" w:rsidRDefault="003E3FC4" w:rsidP="00E723F5">
      <w:pPr>
        <w:rPr>
          <w:rFonts w:ascii="Times New Roman" w:eastAsia="宋体" w:hAnsi="Times New Roman"/>
          <w:color w:val="000000"/>
          <w:szCs w:val="20"/>
        </w:rPr>
      </w:pPr>
      <w:r w:rsidRPr="00466FA8">
        <w:rPr>
          <w:rFonts w:ascii="Times New Roman" w:eastAsia="宋体" w:hAnsi="Times New Roman"/>
          <w:color w:val="000000"/>
          <w:szCs w:val="20"/>
        </w:rPr>
        <w:t>FFS: Extension for the case one PEI indicates multiple POs across multiple PFs, if supported</w:t>
      </w:r>
    </w:p>
    <w:p w14:paraId="10D3796E" w14:textId="1AAD3993" w:rsidR="00024D7F" w:rsidRPr="00466FA8" w:rsidRDefault="00024D7F" w:rsidP="000A35FE">
      <w:pPr>
        <w:pStyle w:val="a4"/>
        <w:spacing w:before="240" w:after="0" w:line="360" w:lineRule="auto"/>
        <w:rPr>
          <w:rFonts w:ascii="Times New Roman" w:eastAsia="宋体" w:hAnsi="Times New Roman"/>
          <w:lang w:val="en-US" w:eastAsia="zh-CN"/>
        </w:rPr>
      </w:pPr>
      <w:r w:rsidRPr="00466FA8">
        <w:rPr>
          <w:rFonts w:ascii="Times New Roman" w:eastAsia="宋体" w:hAnsi="Times New Roman"/>
          <w:lang w:val="en-US" w:eastAsia="zh-CN"/>
        </w:rPr>
        <w:t>In this contribution, the remaining issues on Paging enhancements for power saving are discussed.</w:t>
      </w:r>
    </w:p>
    <w:p w14:paraId="75564C2B" w14:textId="78D80420" w:rsidR="00C9081C" w:rsidRPr="00466FA8" w:rsidRDefault="00C9081C" w:rsidP="000A35FE">
      <w:pPr>
        <w:pStyle w:val="1"/>
        <w:spacing w:before="0"/>
        <w:rPr>
          <w:rFonts w:ascii="Times New Roman" w:hAnsi="Times New Roman"/>
          <w:szCs w:val="44"/>
        </w:rPr>
      </w:pPr>
      <w:r w:rsidRPr="00466FA8">
        <w:rPr>
          <w:rFonts w:ascii="Times New Roman" w:hAnsi="Times New Roman"/>
          <w:szCs w:val="44"/>
        </w:rPr>
        <w:t>Paging early indication for paging reception</w:t>
      </w:r>
    </w:p>
    <w:p w14:paraId="3B74CB13" w14:textId="05A71789" w:rsidR="00FB05D7" w:rsidRPr="00466FA8" w:rsidRDefault="009908FC" w:rsidP="000A35FE">
      <w:pPr>
        <w:pStyle w:val="2"/>
        <w:spacing w:before="0"/>
        <w:rPr>
          <w:rFonts w:ascii="Times New Roman" w:hAnsi="Times New Roman"/>
          <w:i w:val="0"/>
          <w:iCs w:val="0"/>
        </w:rPr>
      </w:pPr>
      <w:r w:rsidRPr="00466FA8">
        <w:rPr>
          <w:rFonts w:ascii="Times New Roman" w:hAnsi="Times New Roman"/>
          <w:i w:val="0"/>
          <w:iCs w:val="0"/>
        </w:rPr>
        <w:t>Design of New DCI Format</w:t>
      </w:r>
    </w:p>
    <w:p w14:paraId="12232A53" w14:textId="7770B4D2" w:rsidR="00AE2EA8" w:rsidRPr="00466FA8" w:rsidRDefault="006D6BEF" w:rsidP="00E31D60">
      <w:pPr>
        <w:spacing w:after="240"/>
        <w:jc w:val="both"/>
        <w:rPr>
          <w:rFonts w:ascii="Times New Roman" w:eastAsia="等线" w:hAnsi="Times New Roman"/>
          <w:lang w:eastAsia="zh-CN"/>
        </w:rPr>
      </w:pPr>
      <w:r w:rsidRPr="00466FA8">
        <w:rPr>
          <w:rFonts w:ascii="Times New Roman" w:eastAsia="等线" w:hAnsi="Times New Roman"/>
          <w:lang w:eastAsia="zh-CN"/>
        </w:rPr>
        <w:t xml:space="preserve">In RAN1#106b e-meeting, </w:t>
      </w:r>
      <w:r w:rsidR="00E0603D" w:rsidRPr="00466FA8">
        <w:rPr>
          <w:rFonts w:ascii="Times New Roman" w:eastAsia="等线" w:hAnsi="Times New Roman"/>
          <w:lang w:eastAsia="zh-CN"/>
        </w:rPr>
        <w:t xml:space="preserve">we </w:t>
      </w:r>
      <w:r w:rsidR="00973B06" w:rsidRPr="00466FA8">
        <w:rPr>
          <w:rFonts w:ascii="Times New Roman" w:eastAsia="等线" w:hAnsi="Times New Roman"/>
          <w:lang w:eastAsia="zh-CN"/>
        </w:rPr>
        <w:t>made</w:t>
      </w:r>
      <w:r w:rsidR="00E0603D" w:rsidRPr="00466FA8">
        <w:rPr>
          <w:rFonts w:ascii="Times New Roman" w:eastAsia="等线" w:hAnsi="Times New Roman"/>
          <w:lang w:eastAsia="zh-CN"/>
        </w:rPr>
        <w:t xml:space="preserve"> the agreement that </w:t>
      </w:r>
      <w:r w:rsidR="00171819" w:rsidRPr="00466FA8">
        <w:rPr>
          <w:rFonts w:ascii="Times New Roman" w:eastAsia="等线" w:hAnsi="Times New Roman"/>
          <w:lang w:eastAsia="zh-CN"/>
        </w:rPr>
        <w:t xml:space="preserve">a new </w:t>
      </w:r>
      <w:r w:rsidR="00171819" w:rsidRPr="00466FA8">
        <w:rPr>
          <w:rFonts w:ascii="Times New Roman" w:hAnsi="Times New Roman"/>
          <w:szCs w:val="20"/>
          <w:lang w:eastAsia="ko-KR"/>
        </w:rPr>
        <w:t>DCI format is supported</w:t>
      </w:r>
      <w:r w:rsidR="00CA61C2" w:rsidRPr="00466FA8">
        <w:rPr>
          <w:rFonts w:ascii="Times New Roman" w:hAnsi="Times New Roman"/>
          <w:szCs w:val="20"/>
          <w:lang w:eastAsia="ko-KR"/>
        </w:rPr>
        <w:t xml:space="preserve"> to include at least paging indications to UE</w:t>
      </w:r>
      <w:r w:rsidR="00995A15" w:rsidRPr="00466FA8">
        <w:rPr>
          <w:rFonts w:ascii="Times New Roman" w:hAnsi="Times New Roman"/>
          <w:szCs w:val="20"/>
          <w:lang w:eastAsia="ko-KR"/>
        </w:rPr>
        <w:t xml:space="preserve"> </w:t>
      </w:r>
      <w:r w:rsidR="00CA61C2" w:rsidRPr="00466FA8">
        <w:rPr>
          <w:rFonts w:ascii="Times New Roman" w:hAnsi="Times New Roman"/>
          <w:szCs w:val="20"/>
          <w:lang w:eastAsia="ko-KR"/>
        </w:rPr>
        <w:t>group(s)/subgroups of the associated PO(s)</w:t>
      </w:r>
      <w:r w:rsidR="0047672F" w:rsidRPr="00466FA8">
        <w:rPr>
          <w:rFonts w:ascii="Times New Roman" w:hAnsi="Times New Roman"/>
          <w:szCs w:val="20"/>
          <w:lang w:eastAsia="ko-KR"/>
        </w:rPr>
        <w:t xml:space="preserve">. </w:t>
      </w:r>
      <w:r w:rsidR="00BE0961" w:rsidRPr="00466FA8">
        <w:rPr>
          <w:rFonts w:ascii="Times New Roman" w:hAnsi="Times New Roman"/>
          <w:szCs w:val="20"/>
          <w:lang w:eastAsia="ko-KR"/>
        </w:rPr>
        <w:t>T</w:t>
      </w:r>
      <w:r w:rsidR="00344830" w:rsidRPr="00466FA8">
        <w:rPr>
          <w:rFonts w:ascii="Times New Roman" w:hAnsi="Times New Roman"/>
          <w:szCs w:val="20"/>
          <w:lang w:eastAsia="ko-KR"/>
        </w:rPr>
        <w:t xml:space="preserve">here are still some </w:t>
      </w:r>
      <w:r w:rsidR="00344830" w:rsidRPr="00466FA8">
        <w:rPr>
          <w:rFonts w:ascii="Times New Roman" w:eastAsia="宋体" w:hAnsi="Times New Roman"/>
          <w:lang w:val="en-US" w:eastAsia="zh-CN"/>
        </w:rPr>
        <w:t>remaining issues on the design of new DCI format</w:t>
      </w:r>
      <w:r w:rsidR="00D44CCD" w:rsidRPr="00466FA8">
        <w:rPr>
          <w:rFonts w:ascii="Times New Roman" w:eastAsia="宋体" w:hAnsi="Times New Roman"/>
          <w:lang w:val="en-US" w:eastAsia="zh-CN"/>
        </w:rPr>
        <w:t>.</w:t>
      </w:r>
      <w:r w:rsidR="00BE7A36" w:rsidRPr="00466FA8">
        <w:rPr>
          <w:rFonts w:ascii="Times New Roman" w:eastAsia="宋体" w:hAnsi="Times New Roman"/>
          <w:lang w:val="en-US" w:eastAsia="zh-CN"/>
        </w:rPr>
        <w:t xml:space="preserve"> </w:t>
      </w:r>
    </w:p>
    <w:p w14:paraId="3BDC77B5" w14:textId="2864A24D" w:rsidR="00AE2EA8" w:rsidRPr="00466FA8" w:rsidRDefault="0077274C" w:rsidP="004D50F0">
      <w:pPr>
        <w:numPr>
          <w:ilvl w:val="0"/>
          <w:numId w:val="15"/>
        </w:numPr>
        <w:rPr>
          <w:rFonts w:ascii="Times New Roman" w:hAnsi="Times New Roman"/>
          <w:b/>
          <w:bCs/>
          <w:lang w:eastAsia="x-none"/>
        </w:rPr>
      </w:pPr>
      <w:r w:rsidRPr="00466FA8">
        <w:rPr>
          <w:rFonts w:ascii="Times New Roman" w:eastAsia="等线" w:hAnsi="Times New Roman"/>
          <w:b/>
          <w:bCs/>
          <w:lang w:eastAsia="zh-CN"/>
        </w:rPr>
        <w:t xml:space="preserve">Mapping PEI </w:t>
      </w:r>
      <w:r w:rsidR="00350DD4" w:rsidRPr="00466FA8">
        <w:rPr>
          <w:rFonts w:ascii="Times New Roman" w:eastAsia="等线" w:hAnsi="Times New Roman"/>
          <w:b/>
          <w:bCs/>
          <w:lang w:eastAsia="zh-CN"/>
        </w:rPr>
        <w:t>to</w:t>
      </w:r>
      <w:r w:rsidRPr="00466FA8">
        <w:rPr>
          <w:rFonts w:ascii="Times New Roman" w:eastAsia="等线" w:hAnsi="Times New Roman"/>
          <w:b/>
          <w:bCs/>
          <w:lang w:eastAsia="zh-CN"/>
        </w:rPr>
        <w:t xml:space="preserve"> </w:t>
      </w:r>
      <w:r w:rsidR="00CC5124" w:rsidRPr="00466FA8">
        <w:rPr>
          <w:rFonts w:ascii="Times New Roman" w:eastAsia="等线" w:hAnsi="Times New Roman"/>
          <w:b/>
          <w:bCs/>
          <w:lang w:eastAsia="zh-CN"/>
        </w:rPr>
        <w:t xml:space="preserve">multiple </w:t>
      </w:r>
      <w:r w:rsidRPr="00466FA8">
        <w:rPr>
          <w:rFonts w:ascii="Times New Roman" w:eastAsia="等线" w:hAnsi="Times New Roman"/>
          <w:b/>
          <w:bCs/>
          <w:lang w:eastAsia="zh-CN"/>
        </w:rPr>
        <w:t>POs</w:t>
      </w:r>
    </w:p>
    <w:p w14:paraId="38E6C1B3" w14:textId="701CFDC7" w:rsidR="00F63654" w:rsidRPr="00466FA8" w:rsidRDefault="00881693" w:rsidP="00881693">
      <w:pPr>
        <w:spacing w:before="120" w:after="120" w:line="260" w:lineRule="auto"/>
        <w:jc w:val="both"/>
        <w:rPr>
          <w:rFonts w:ascii="Times New Roman" w:hAnsi="Times New Roman"/>
          <w:szCs w:val="21"/>
        </w:rPr>
      </w:pPr>
      <w:r w:rsidRPr="00466FA8">
        <w:rPr>
          <w:rFonts w:ascii="Times New Roman" w:hAnsi="Times New Roman"/>
          <w:szCs w:val="21"/>
        </w:rPr>
        <w:t xml:space="preserve">Network can configure more than one PO per Paging Frame (PF), if each PEI corresponds to one PO, there will be a lot of individual PEIs which will increase the PEI overhead. And the PEI for these POs will overlap each other. </w:t>
      </w:r>
      <w:r w:rsidR="003E64E6" w:rsidRPr="00466FA8">
        <w:rPr>
          <w:rFonts w:ascii="Times New Roman" w:hAnsi="Times New Roman"/>
          <w:szCs w:val="21"/>
        </w:rPr>
        <w:t xml:space="preserve">Up to now, </w:t>
      </w:r>
      <w:r w:rsidR="005A4E23" w:rsidRPr="00466FA8">
        <w:rPr>
          <w:rFonts w:ascii="Times New Roman" w:hAnsi="Times New Roman"/>
          <w:lang w:eastAsia="zh-CN"/>
        </w:rPr>
        <w:t>one-to-many association between PEI and POs</w:t>
      </w:r>
      <w:r w:rsidR="00691284" w:rsidRPr="00466FA8">
        <w:rPr>
          <w:rFonts w:ascii="Times New Roman" w:hAnsi="Times New Roman"/>
          <w:lang w:eastAsia="zh-CN"/>
        </w:rPr>
        <w:t xml:space="preserve"> have been agreed for a PF,</w:t>
      </w:r>
      <w:r w:rsidR="00D57CD7" w:rsidRPr="00466FA8">
        <w:rPr>
          <w:rFonts w:ascii="Times New Roman" w:hAnsi="Times New Roman"/>
          <w:lang w:eastAsia="zh-CN"/>
        </w:rPr>
        <w:t xml:space="preserve"> </w:t>
      </w:r>
      <w:r w:rsidR="00D32967" w:rsidRPr="00466FA8">
        <w:rPr>
          <w:rFonts w:ascii="Times New Roman" w:hAnsi="Times New Roman"/>
          <w:lang w:eastAsia="zh-CN"/>
        </w:rPr>
        <w:t xml:space="preserve">and the agreement </w:t>
      </w:r>
      <w:r w:rsidR="00E3591C" w:rsidRPr="00466FA8">
        <w:rPr>
          <w:rFonts w:ascii="Times New Roman" w:hAnsi="Times New Roman"/>
          <w:lang w:eastAsia="zh-CN"/>
        </w:rPr>
        <w:t>“</w:t>
      </w:r>
      <w:r w:rsidR="00D32967" w:rsidRPr="00466FA8">
        <w:rPr>
          <w:rFonts w:ascii="Times New Roman" w:hAnsi="Times New Roman"/>
          <w:lang w:eastAsia="zh-CN"/>
        </w:rPr>
        <w:t>One PEI can be configured to indicate up to 4 PO(s) in a PF</w:t>
      </w:r>
      <w:r w:rsidR="00E3591C" w:rsidRPr="00466FA8">
        <w:rPr>
          <w:rFonts w:ascii="Times New Roman" w:hAnsi="Times New Roman"/>
          <w:lang w:eastAsia="zh-CN"/>
        </w:rPr>
        <w:t>”</w:t>
      </w:r>
      <w:r w:rsidR="004B3C52" w:rsidRPr="00466FA8">
        <w:rPr>
          <w:rFonts w:ascii="Times New Roman" w:hAnsi="Times New Roman"/>
          <w:lang w:eastAsia="zh-CN"/>
        </w:rPr>
        <w:t xml:space="preserve"> </w:t>
      </w:r>
      <w:r w:rsidR="008515FA" w:rsidRPr="00466FA8">
        <w:rPr>
          <w:rFonts w:ascii="Times New Roman" w:hAnsi="Times New Roman"/>
          <w:lang w:eastAsia="zh-CN"/>
        </w:rPr>
        <w:t>was made in RAN1#106b e-meeting</w:t>
      </w:r>
      <w:r w:rsidR="00A20C6D" w:rsidRPr="00466FA8">
        <w:rPr>
          <w:rFonts w:ascii="Times New Roman" w:hAnsi="Times New Roman"/>
          <w:lang w:eastAsia="zh-CN"/>
        </w:rPr>
        <w:t>.</w:t>
      </w:r>
    </w:p>
    <w:p w14:paraId="627CD5D5" w14:textId="2D5C6449" w:rsidR="00F63654" w:rsidRPr="00466FA8" w:rsidRDefault="00500DDE" w:rsidP="00E271C5">
      <w:pPr>
        <w:spacing w:before="120" w:line="260" w:lineRule="auto"/>
        <w:jc w:val="both"/>
        <w:rPr>
          <w:rFonts w:ascii="Times New Roman" w:hAnsi="Times New Roman"/>
          <w:szCs w:val="21"/>
        </w:rPr>
      </w:pPr>
      <w:r w:rsidRPr="00466FA8">
        <w:rPr>
          <w:rFonts w:ascii="Times New Roman" w:hAnsi="Times New Roman"/>
          <w:szCs w:val="21"/>
        </w:rPr>
        <w:t xml:space="preserve">Considering the flexible configuration of PO and PF supported by the specification, the number of POs associated with one PEI </w:t>
      </w:r>
      <w:r w:rsidR="001867EB" w:rsidRPr="00466FA8">
        <w:rPr>
          <w:rFonts w:ascii="Times New Roman" w:hAnsi="Times New Roman"/>
          <w:szCs w:val="21"/>
        </w:rPr>
        <w:t>should</w:t>
      </w:r>
      <w:r w:rsidR="00DF222C" w:rsidRPr="00466FA8">
        <w:rPr>
          <w:rFonts w:ascii="Times New Roman" w:hAnsi="Times New Roman"/>
          <w:szCs w:val="21"/>
        </w:rPr>
        <w:t xml:space="preserve"> also </w:t>
      </w:r>
      <w:r w:rsidRPr="00466FA8">
        <w:rPr>
          <w:rFonts w:ascii="Times New Roman" w:hAnsi="Times New Roman"/>
          <w:szCs w:val="21"/>
        </w:rPr>
        <w:t>be configur</w:t>
      </w:r>
      <w:r w:rsidR="008856B4" w:rsidRPr="00466FA8">
        <w:rPr>
          <w:rFonts w:ascii="Times New Roman" w:hAnsi="Times New Roman"/>
          <w:szCs w:val="21"/>
        </w:rPr>
        <w:t xml:space="preserve">ed </w:t>
      </w:r>
      <w:r w:rsidRPr="00466FA8">
        <w:rPr>
          <w:rFonts w:ascii="Times New Roman" w:hAnsi="Times New Roman"/>
          <w:szCs w:val="21"/>
        </w:rPr>
        <w:t>by network to adapt to different deployment scenarios.</w:t>
      </w:r>
      <w:r w:rsidR="000A0ED0" w:rsidRPr="00466FA8">
        <w:rPr>
          <w:rFonts w:ascii="Times New Roman" w:hAnsi="Times New Roman"/>
          <w:szCs w:val="21"/>
        </w:rPr>
        <w:t xml:space="preserve"> </w:t>
      </w:r>
      <w:r w:rsidR="004665CD" w:rsidRPr="00466FA8">
        <w:rPr>
          <w:rFonts w:ascii="Times New Roman" w:hAnsi="Times New Roman"/>
          <w:szCs w:val="21"/>
        </w:rPr>
        <w:t xml:space="preserve">The number of POs </w:t>
      </w:r>
      <w:r w:rsidR="00485AAE" w:rsidRPr="00466FA8">
        <w:rPr>
          <w:rFonts w:ascii="Times New Roman" w:hAnsi="Times New Roman"/>
          <w:szCs w:val="21"/>
        </w:rPr>
        <w:t xml:space="preserve">(N) </w:t>
      </w:r>
      <w:r w:rsidR="004665CD" w:rsidRPr="00466FA8">
        <w:rPr>
          <w:rFonts w:ascii="Times New Roman" w:hAnsi="Times New Roman"/>
          <w:szCs w:val="21"/>
        </w:rPr>
        <w:t xml:space="preserve">indicated by </w:t>
      </w:r>
      <w:r w:rsidR="00B911CD" w:rsidRPr="00466FA8">
        <w:rPr>
          <w:rFonts w:ascii="Times New Roman" w:hAnsi="Times New Roman"/>
          <w:szCs w:val="21"/>
        </w:rPr>
        <w:t>a</w:t>
      </w:r>
      <w:r w:rsidR="004665CD" w:rsidRPr="00466FA8">
        <w:rPr>
          <w:rFonts w:ascii="Times New Roman" w:hAnsi="Times New Roman"/>
          <w:szCs w:val="21"/>
        </w:rPr>
        <w:t xml:space="preserve"> PEI</w:t>
      </w:r>
      <w:r w:rsidR="00C103E4" w:rsidRPr="00466FA8">
        <w:rPr>
          <w:rFonts w:ascii="Times New Roman" w:hAnsi="Times New Roman"/>
          <w:szCs w:val="21"/>
        </w:rPr>
        <w:t xml:space="preserve"> should </w:t>
      </w:r>
      <w:r w:rsidR="003E19C9" w:rsidRPr="00466FA8">
        <w:rPr>
          <w:rFonts w:ascii="Times New Roman" w:hAnsi="Times New Roman"/>
          <w:szCs w:val="21"/>
        </w:rPr>
        <w:t xml:space="preserve">be configured independently </w:t>
      </w:r>
      <w:r w:rsidR="00AD17E7" w:rsidRPr="00466FA8">
        <w:rPr>
          <w:rFonts w:ascii="Times New Roman" w:hAnsi="Times New Roman"/>
          <w:szCs w:val="21"/>
        </w:rPr>
        <w:t>to the number of paging occasions (Ns)</w:t>
      </w:r>
      <w:r w:rsidR="001460A9" w:rsidRPr="00466FA8">
        <w:rPr>
          <w:rFonts w:ascii="Times New Roman" w:hAnsi="Times New Roman"/>
          <w:szCs w:val="21"/>
        </w:rPr>
        <w:t xml:space="preserve"> </w:t>
      </w:r>
      <w:r w:rsidR="00467B64" w:rsidRPr="00466FA8">
        <w:rPr>
          <w:rFonts w:ascii="Times New Roman" w:hAnsi="Times New Roman"/>
          <w:szCs w:val="21"/>
        </w:rPr>
        <w:t>within a paging frame.</w:t>
      </w:r>
      <w:r w:rsidR="00DB758F" w:rsidRPr="00466FA8">
        <w:rPr>
          <w:rFonts w:ascii="Times New Roman" w:hAnsi="Times New Roman"/>
          <w:szCs w:val="21"/>
        </w:rPr>
        <w:t xml:space="preserve"> </w:t>
      </w:r>
      <w:r w:rsidR="00EF3360" w:rsidRPr="00466FA8">
        <w:rPr>
          <w:rFonts w:ascii="Times New Roman" w:hAnsi="Times New Roman"/>
          <w:szCs w:val="21"/>
        </w:rPr>
        <w:t>In most deployment scenarios, the number of paging occasions in a paging frame is one.</w:t>
      </w:r>
      <w:r w:rsidR="00061053" w:rsidRPr="00466FA8">
        <w:rPr>
          <w:rFonts w:ascii="Times New Roman" w:hAnsi="Times New Roman"/>
          <w:szCs w:val="21"/>
        </w:rPr>
        <w:t xml:space="preserve"> </w:t>
      </w:r>
      <w:r w:rsidR="00706FE0" w:rsidRPr="00466FA8">
        <w:rPr>
          <w:rFonts w:ascii="Times New Roman" w:hAnsi="Times New Roman"/>
          <w:szCs w:val="21"/>
        </w:rPr>
        <w:t>The maximum number of POs (</w:t>
      </w:r>
      <w:proofErr w:type="spellStart"/>
      <w:r w:rsidR="00706FE0" w:rsidRPr="00466FA8">
        <w:rPr>
          <w:rFonts w:ascii="Times New Roman" w:hAnsi="Times New Roman"/>
          <w:szCs w:val="21"/>
        </w:rPr>
        <w:t>N</w:t>
      </w:r>
      <w:r w:rsidR="00C12467" w:rsidRPr="00466FA8">
        <w:rPr>
          <w:rFonts w:ascii="Times New Roman" w:hAnsi="Times New Roman"/>
          <w:szCs w:val="21"/>
          <w:vertAlign w:val="subscript"/>
        </w:rPr>
        <w:t>max</w:t>
      </w:r>
      <w:proofErr w:type="spellEnd"/>
      <w:r w:rsidR="00706FE0" w:rsidRPr="00466FA8">
        <w:rPr>
          <w:rFonts w:ascii="Times New Roman" w:hAnsi="Times New Roman"/>
          <w:szCs w:val="21"/>
        </w:rPr>
        <w:t xml:space="preserve">) indicated by a PEI should depend on the size of the DCI format and </w:t>
      </w:r>
      <w:r w:rsidR="000B2DB6" w:rsidRPr="00466FA8">
        <w:rPr>
          <w:rFonts w:ascii="Times New Roman" w:hAnsi="Times New Roman"/>
          <w:szCs w:val="21"/>
        </w:rPr>
        <w:t xml:space="preserve">the number of subgroups of </w:t>
      </w:r>
      <w:r w:rsidR="00636FEC" w:rsidRPr="00466FA8">
        <w:rPr>
          <w:rFonts w:ascii="Times New Roman" w:hAnsi="Times New Roman"/>
          <w:szCs w:val="21"/>
        </w:rPr>
        <w:t>one</w:t>
      </w:r>
      <w:r w:rsidR="000B2DB6" w:rsidRPr="00466FA8">
        <w:rPr>
          <w:rFonts w:ascii="Times New Roman" w:hAnsi="Times New Roman"/>
          <w:szCs w:val="21"/>
        </w:rPr>
        <w:t xml:space="preserve"> PO.</w:t>
      </w:r>
      <w:r w:rsidR="00311582" w:rsidRPr="00466FA8">
        <w:rPr>
          <w:rFonts w:ascii="Times New Roman" w:hAnsi="Times New Roman"/>
          <w:szCs w:val="21"/>
        </w:rPr>
        <w:t xml:space="preserve"> </w:t>
      </w:r>
      <w:r w:rsidR="002B6DB3" w:rsidRPr="00466FA8">
        <w:rPr>
          <w:rFonts w:ascii="Times New Roman" w:hAnsi="Times New Roman"/>
          <w:szCs w:val="21"/>
        </w:rPr>
        <w:t xml:space="preserve">There are </w:t>
      </w:r>
      <w:r w:rsidR="00DA4F27" w:rsidRPr="00466FA8">
        <w:rPr>
          <w:rFonts w:ascii="Times New Roman" w:hAnsi="Times New Roman"/>
          <w:szCs w:val="21"/>
        </w:rPr>
        <w:t>four</w:t>
      </w:r>
      <w:r w:rsidR="002B6DB3" w:rsidRPr="00466FA8">
        <w:rPr>
          <w:rFonts w:ascii="Times New Roman" w:hAnsi="Times New Roman"/>
          <w:szCs w:val="21"/>
        </w:rPr>
        <w:t xml:space="preserve"> cases for the number of POs (N)</w:t>
      </w:r>
      <w:r w:rsidR="00256CA1" w:rsidRPr="00466FA8">
        <w:rPr>
          <w:rFonts w:ascii="Times New Roman" w:hAnsi="Times New Roman"/>
          <w:szCs w:val="21"/>
        </w:rPr>
        <w:t xml:space="preserve"> indicated by a PEI:</w:t>
      </w:r>
    </w:p>
    <w:p w14:paraId="3091FF97" w14:textId="7D82917B" w:rsidR="00256CA1" w:rsidRPr="00466FA8" w:rsidRDefault="00907553" w:rsidP="004D50F0">
      <w:pPr>
        <w:numPr>
          <w:ilvl w:val="0"/>
          <w:numId w:val="16"/>
        </w:numPr>
        <w:spacing w:before="120" w:line="260" w:lineRule="auto"/>
        <w:jc w:val="both"/>
        <w:rPr>
          <w:rFonts w:ascii="Times New Roman" w:hAnsi="Times New Roman"/>
          <w:szCs w:val="21"/>
        </w:rPr>
      </w:pPr>
      <w:r w:rsidRPr="00466FA8">
        <w:rPr>
          <w:rFonts w:ascii="Times New Roman" w:eastAsia="等线" w:hAnsi="Times New Roman"/>
          <w:szCs w:val="21"/>
          <w:lang w:eastAsia="zh-CN"/>
        </w:rPr>
        <w:t>c</w:t>
      </w:r>
      <w:r w:rsidR="003B7CAD" w:rsidRPr="00466FA8">
        <w:rPr>
          <w:rFonts w:ascii="Times New Roman" w:eastAsia="等线" w:hAnsi="Times New Roman"/>
          <w:szCs w:val="21"/>
          <w:lang w:eastAsia="zh-CN"/>
        </w:rPr>
        <w:t>ase1: N = 1</w:t>
      </w:r>
      <w:r w:rsidR="00324367" w:rsidRPr="00466FA8">
        <w:rPr>
          <w:rFonts w:ascii="Times New Roman" w:eastAsia="等线" w:hAnsi="Times New Roman"/>
          <w:szCs w:val="21"/>
          <w:lang w:eastAsia="zh-CN"/>
        </w:rPr>
        <w:t>;</w:t>
      </w:r>
    </w:p>
    <w:p w14:paraId="29352917" w14:textId="3B183E36" w:rsidR="00593452" w:rsidRPr="00466FA8" w:rsidRDefault="00593452" w:rsidP="004D50F0">
      <w:pPr>
        <w:numPr>
          <w:ilvl w:val="0"/>
          <w:numId w:val="16"/>
        </w:numPr>
        <w:spacing w:line="260" w:lineRule="auto"/>
        <w:jc w:val="both"/>
        <w:rPr>
          <w:rFonts w:ascii="Times New Roman" w:hAnsi="Times New Roman"/>
          <w:szCs w:val="21"/>
        </w:rPr>
      </w:pPr>
      <w:r w:rsidRPr="00466FA8">
        <w:rPr>
          <w:rFonts w:ascii="Times New Roman" w:eastAsia="等线" w:hAnsi="Times New Roman"/>
          <w:szCs w:val="21"/>
          <w:lang w:eastAsia="zh-CN"/>
        </w:rPr>
        <w:t>case2: 1&lt;</w:t>
      </w:r>
      <w:r w:rsidR="00CA2C61" w:rsidRPr="00466FA8">
        <w:rPr>
          <w:rFonts w:ascii="Times New Roman" w:eastAsia="等线" w:hAnsi="Times New Roman"/>
          <w:szCs w:val="21"/>
          <w:lang w:eastAsia="zh-CN"/>
        </w:rPr>
        <w:t xml:space="preserve"> </w:t>
      </w:r>
      <w:r w:rsidRPr="00466FA8">
        <w:rPr>
          <w:rFonts w:ascii="Times New Roman" w:eastAsia="等线" w:hAnsi="Times New Roman"/>
          <w:szCs w:val="21"/>
          <w:lang w:eastAsia="zh-CN"/>
        </w:rPr>
        <w:t>N &lt; Ns (when Ns&gt;1);</w:t>
      </w:r>
    </w:p>
    <w:p w14:paraId="417A7BE7" w14:textId="49D63E13" w:rsidR="00593452" w:rsidRPr="00466FA8" w:rsidRDefault="00CA2C61" w:rsidP="004D50F0">
      <w:pPr>
        <w:numPr>
          <w:ilvl w:val="0"/>
          <w:numId w:val="16"/>
        </w:numPr>
        <w:spacing w:line="260" w:lineRule="auto"/>
        <w:jc w:val="both"/>
        <w:rPr>
          <w:rFonts w:ascii="Times New Roman" w:hAnsi="Times New Roman"/>
          <w:szCs w:val="21"/>
        </w:rPr>
      </w:pPr>
      <w:r w:rsidRPr="00466FA8">
        <w:rPr>
          <w:rFonts w:ascii="Times New Roman" w:eastAsia="等线" w:hAnsi="Times New Roman"/>
          <w:szCs w:val="21"/>
          <w:lang w:eastAsia="zh-CN"/>
        </w:rPr>
        <w:t>case3: N = Ns;</w:t>
      </w:r>
    </w:p>
    <w:p w14:paraId="24016FDA" w14:textId="50C11913" w:rsidR="00C93E8B" w:rsidRPr="00466FA8" w:rsidRDefault="00907553" w:rsidP="004D50F0">
      <w:pPr>
        <w:numPr>
          <w:ilvl w:val="0"/>
          <w:numId w:val="16"/>
        </w:numPr>
        <w:spacing w:after="120" w:line="260" w:lineRule="auto"/>
        <w:jc w:val="both"/>
        <w:rPr>
          <w:rFonts w:ascii="Times New Roman" w:hAnsi="Times New Roman"/>
          <w:szCs w:val="21"/>
        </w:rPr>
      </w:pPr>
      <w:r w:rsidRPr="00466FA8">
        <w:rPr>
          <w:rFonts w:ascii="Times New Roman" w:eastAsia="等线" w:hAnsi="Times New Roman"/>
          <w:szCs w:val="21"/>
          <w:lang w:eastAsia="zh-CN"/>
        </w:rPr>
        <w:t>c</w:t>
      </w:r>
      <w:r w:rsidR="00EB2582" w:rsidRPr="00466FA8">
        <w:rPr>
          <w:rFonts w:ascii="Times New Roman" w:eastAsia="等线" w:hAnsi="Times New Roman"/>
          <w:szCs w:val="21"/>
          <w:lang w:eastAsia="zh-CN"/>
        </w:rPr>
        <w:t>ase</w:t>
      </w:r>
      <w:r w:rsidR="00CA2C61" w:rsidRPr="00466FA8">
        <w:rPr>
          <w:rFonts w:ascii="Times New Roman" w:eastAsia="等线" w:hAnsi="Times New Roman"/>
          <w:szCs w:val="21"/>
          <w:lang w:eastAsia="zh-CN"/>
        </w:rPr>
        <w:t>4</w:t>
      </w:r>
      <w:r w:rsidR="00EB2582" w:rsidRPr="00466FA8">
        <w:rPr>
          <w:rFonts w:ascii="Times New Roman" w:eastAsia="等线" w:hAnsi="Times New Roman"/>
          <w:szCs w:val="21"/>
          <w:lang w:eastAsia="zh-CN"/>
        </w:rPr>
        <w:t>: Ns</w:t>
      </w:r>
      <w:r w:rsidR="00CA2C61" w:rsidRPr="00466FA8">
        <w:rPr>
          <w:rFonts w:ascii="Times New Roman" w:eastAsia="等线" w:hAnsi="Times New Roman"/>
          <w:szCs w:val="21"/>
          <w:lang w:eastAsia="zh-CN"/>
        </w:rPr>
        <w:t xml:space="preserve"> </w:t>
      </w:r>
      <w:r w:rsidR="00EB2582" w:rsidRPr="00466FA8">
        <w:rPr>
          <w:rFonts w:ascii="Times New Roman" w:eastAsia="等线" w:hAnsi="Times New Roman"/>
          <w:szCs w:val="21"/>
          <w:lang w:eastAsia="zh-CN"/>
        </w:rPr>
        <w:t>&lt;</w:t>
      </w:r>
      <w:r w:rsidR="00CA2C61" w:rsidRPr="00466FA8">
        <w:rPr>
          <w:rFonts w:ascii="Times New Roman" w:eastAsia="等线" w:hAnsi="Times New Roman"/>
          <w:szCs w:val="21"/>
          <w:lang w:eastAsia="zh-CN"/>
        </w:rPr>
        <w:t xml:space="preserve"> </w:t>
      </w:r>
      <w:r w:rsidR="00EB2582" w:rsidRPr="00466FA8">
        <w:rPr>
          <w:rFonts w:ascii="Times New Roman" w:eastAsia="等线" w:hAnsi="Times New Roman"/>
          <w:szCs w:val="21"/>
          <w:lang w:eastAsia="zh-CN"/>
        </w:rPr>
        <w:t>N</w:t>
      </w:r>
      <w:r w:rsidR="00CA2C61" w:rsidRPr="00466FA8">
        <w:rPr>
          <w:rFonts w:ascii="Times New Roman" w:eastAsia="等线" w:hAnsi="Times New Roman"/>
          <w:szCs w:val="21"/>
          <w:lang w:eastAsia="zh-CN"/>
        </w:rPr>
        <w:t xml:space="preserve"> </w:t>
      </w:r>
      <w:r w:rsidR="005D24EE" w:rsidRPr="00466FA8">
        <w:rPr>
          <w:rFonts w:ascii="Times New Roman" w:eastAsia="等线" w:hAnsi="Times New Roman"/>
          <w:szCs w:val="21"/>
          <w:lang w:eastAsia="zh-CN"/>
        </w:rPr>
        <w:t>≤</w:t>
      </w:r>
      <w:proofErr w:type="spellStart"/>
      <w:r w:rsidR="00EB2582" w:rsidRPr="00466FA8">
        <w:rPr>
          <w:rFonts w:ascii="Times New Roman" w:eastAsia="等线" w:hAnsi="Times New Roman"/>
          <w:szCs w:val="21"/>
          <w:lang w:eastAsia="zh-CN"/>
        </w:rPr>
        <w:t>N</w:t>
      </w:r>
      <w:r w:rsidR="00EB2582" w:rsidRPr="00466FA8">
        <w:rPr>
          <w:rFonts w:ascii="Times New Roman" w:eastAsia="等线" w:hAnsi="Times New Roman"/>
          <w:szCs w:val="21"/>
          <w:vertAlign w:val="subscript"/>
          <w:lang w:eastAsia="zh-CN"/>
        </w:rPr>
        <w:t>max</w:t>
      </w:r>
      <w:proofErr w:type="spellEnd"/>
      <w:r w:rsidR="00356F0D" w:rsidRPr="00466FA8">
        <w:rPr>
          <w:rFonts w:ascii="Times New Roman" w:eastAsia="等线" w:hAnsi="Times New Roman"/>
          <w:szCs w:val="21"/>
          <w:lang w:eastAsia="zh-CN"/>
        </w:rPr>
        <w:t>;</w:t>
      </w:r>
    </w:p>
    <w:p w14:paraId="0B5DBEFC" w14:textId="3430C823" w:rsidR="0037652A" w:rsidRPr="00466FA8" w:rsidRDefault="0008268C" w:rsidP="00881693">
      <w:pPr>
        <w:spacing w:before="120" w:after="120" w:line="260" w:lineRule="auto"/>
        <w:jc w:val="both"/>
        <w:rPr>
          <w:rFonts w:ascii="Times New Roman" w:eastAsia="等线" w:hAnsi="Times New Roman"/>
          <w:lang w:eastAsia="zh-CN"/>
        </w:rPr>
      </w:pPr>
      <w:r w:rsidRPr="00466FA8">
        <w:rPr>
          <w:rFonts w:ascii="Times New Roman" w:eastAsia="等线" w:hAnsi="Times New Roman"/>
          <w:lang w:eastAsia="zh-CN"/>
        </w:rPr>
        <w:t xml:space="preserve">Case1 </w:t>
      </w:r>
      <w:r w:rsidRPr="00466FA8">
        <w:rPr>
          <w:rFonts w:ascii="Times New Roman" w:hAnsi="Times New Roman"/>
          <w:szCs w:val="21"/>
        </w:rPr>
        <w:t xml:space="preserve">corresponds to </w:t>
      </w:r>
      <w:r w:rsidRPr="00466FA8">
        <w:rPr>
          <w:rFonts w:ascii="Times New Roman" w:hAnsi="Times New Roman"/>
          <w:lang w:eastAsia="zh-CN"/>
        </w:rPr>
        <w:t xml:space="preserve">one-to-one </w:t>
      </w:r>
      <w:r w:rsidR="00AD1DDC" w:rsidRPr="00466FA8">
        <w:rPr>
          <w:rFonts w:ascii="Times New Roman" w:hAnsi="Times New Roman"/>
          <w:lang w:eastAsia="zh-CN"/>
        </w:rPr>
        <w:t>mapping</w:t>
      </w:r>
      <w:r w:rsidRPr="00466FA8">
        <w:rPr>
          <w:rFonts w:ascii="Times New Roman" w:hAnsi="Times New Roman"/>
          <w:lang w:eastAsia="zh-CN"/>
        </w:rPr>
        <w:t xml:space="preserve"> between PEI and PO</w:t>
      </w:r>
      <w:r w:rsidR="00081BCA" w:rsidRPr="00466FA8">
        <w:rPr>
          <w:rFonts w:ascii="Times New Roman" w:hAnsi="Times New Roman"/>
          <w:lang w:eastAsia="zh-CN"/>
        </w:rPr>
        <w:t>.</w:t>
      </w:r>
      <w:r w:rsidR="001F5170" w:rsidRPr="00466FA8">
        <w:rPr>
          <w:rFonts w:ascii="Times New Roman" w:hAnsi="Times New Roman"/>
          <w:lang w:eastAsia="zh-CN"/>
        </w:rPr>
        <w:t xml:space="preserve"> </w:t>
      </w:r>
      <w:r w:rsidR="00081BCA" w:rsidRPr="00466FA8">
        <w:rPr>
          <w:rFonts w:ascii="Times New Roman" w:hAnsi="Times New Roman"/>
          <w:lang w:eastAsia="zh-CN"/>
        </w:rPr>
        <w:t xml:space="preserve">When Ns =1, </w:t>
      </w:r>
      <w:proofErr w:type="gramStart"/>
      <w:r w:rsidR="00081BCA" w:rsidRPr="00466FA8">
        <w:rPr>
          <w:rFonts w:ascii="Times New Roman" w:hAnsi="Times New Roman"/>
          <w:lang w:eastAsia="zh-CN"/>
        </w:rPr>
        <w:t>i.e.</w:t>
      </w:r>
      <w:proofErr w:type="gramEnd"/>
      <w:r w:rsidR="00081BCA" w:rsidRPr="00466FA8">
        <w:rPr>
          <w:rFonts w:ascii="Times New Roman" w:hAnsi="Times New Roman"/>
          <w:lang w:eastAsia="zh-CN"/>
        </w:rPr>
        <w:t xml:space="preserve"> </w:t>
      </w:r>
      <w:r w:rsidR="00081BCA" w:rsidRPr="00466FA8">
        <w:rPr>
          <w:rFonts w:ascii="Times New Roman" w:hAnsi="Times New Roman"/>
          <w:szCs w:val="21"/>
        </w:rPr>
        <w:t>the number of paging occasions in a paging frame is one</w:t>
      </w:r>
      <w:r w:rsidR="00F5774E" w:rsidRPr="00466FA8">
        <w:rPr>
          <w:rFonts w:ascii="Times New Roman" w:hAnsi="Times New Roman"/>
          <w:szCs w:val="21"/>
        </w:rPr>
        <w:t xml:space="preserve">, case1 is similar to case3, </w:t>
      </w:r>
      <w:r w:rsidR="00135D66" w:rsidRPr="00466FA8">
        <w:rPr>
          <w:rFonts w:ascii="Times New Roman" w:hAnsi="Times New Roman"/>
          <w:szCs w:val="21"/>
        </w:rPr>
        <w:t>it means one PEI is associated with all the PO(s) in a PF.</w:t>
      </w:r>
      <w:r w:rsidR="00395E2C" w:rsidRPr="00466FA8">
        <w:rPr>
          <w:rFonts w:ascii="Times New Roman" w:hAnsi="Times New Roman"/>
          <w:szCs w:val="21"/>
        </w:rPr>
        <w:t xml:space="preserve"> The number of POs associated with one PEI could also be configured flexibly, </w:t>
      </w:r>
      <w:r w:rsidR="008C4B6B" w:rsidRPr="00466FA8">
        <w:rPr>
          <w:rFonts w:ascii="Times New Roman" w:hAnsi="Times New Roman"/>
          <w:szCs w:val="21"/>
        </w:rPr>
        <w:t>which are case2 and case4.</w:t>
      </w:r>
      <w:r w:rsidR="002977BC" w:rsidRPr="00466FA8">
        <w:rPr>
          <w:rFonts w:ascii="Times New Roman" w:hAnsi="Times New Roman"/>
          <w:szCs w:val="21"/>
        </w:rPr>
        <w:t xml:space="preserve"> </w:t>
      </w:r>
      <w:r w:rsidR="00D4336B" w:rsidRPr="00466FA8">
        <w:rPr>
          <w:rFonts w:ascii="Times New Roman" w:hAnsi="Times New Roman"/>
          <w:szCs w:val="21"/>
        </w:rPr>
        <w:t>One PEI can be associated with partial POs in a PF (case2),</w:t>
      </w:r>
      <w:r w:rsidR="00B96507" w:rsidRPr="00466FA8">
        <w:rPr>
          <w:rFonts w:ascii="Times New Roman" w:hAnsi="Times New Roman"/>
          <w:szCs w:val="21"/>
        </w:rPr>
        <w:t xml:space="preserve"> </w:t>
      </w:r>
      <w:r w:rsidR="004F7166" w:rsidRPr="00466FA8">
        <w:rPr>
          <w:rFonts w:ascii="Times New Roman" w:hAnsi="Times New Roman"/>
          <w:szCs w:val="21"/>
        </w:rPr>
        <w:t xml:space="preserve">or </w:t>
      </w:r>
      <w:r w:rsidR="001F14BB" w:rsidRPr="00466FA8">
        <w:rPr>
          <w:rFonts w:ascii="Times New Roman" w:hAnsi="Times New Roman"/>
          <w:szCs w:val="21"/>
        </w:rPr>
        <w:t xml:space="preserve">associated with </w:t>
      </w:r>
      <w:r w:rsidR="00796C64" w:rsidRPr="00466FA8">
        <w:rPr>
          <w:rFonts w:ascii="Times New Roman" w:hAnsi="Times New Roman"/>
          <w:szCs w:val="21"/>
        </w:rPr>
        <w:t>multiple</w:t>
      </w:r>
      <w:r w:rsidR="001F14BB" w:rsidRPr="00466FA8">
        <w:rPr>
          <w:rFonts w:ascii="Times New Roman" w:hAnsi="Times New Roman"/>
          <w:szCs w:val="21"/>
        </w:rPr>
        <w:t xml:space="preserve"> POs </w:t>
      </w:r>
      <w:r w:rsidR="00796C64" w:rsidRPr="00466FA8">
        <w:rPr>
          <w:rFonts w:ascii="Times New Roman" w:hAnsi="Times New Roman"/>
          <w:szCs w:val="21"/>
        </w:rPr>
        <w:t>across</w:t>
      </w:r>
      <w:r w:rsidR="001F14BB" w:rsidRPr="00466FA8">
        <w:rPr>
          <w:rFonts w:ascii="Times New Roman" w:hAnsi="Times New Roman"/>
          <w:szCs w:val="21"/>
        </w:rPr>
        <w:t xml:space="preserve"> </w:t>
      </w:r>
      <w:r w:rsidR="00796C64" w:rsidRPr="00466FA8">
        <w:rPr>
          <w:rFonts w:ascii="Times New Roman" w:hAnsi="Times New Roman"/>
          <w:szCs w:val="21"/>
        </w:rPr>
        <w:t xml:space="preserve">multiple </w:t>
      </w:r>
      <w:r w:rsidR="001F14BB" w:rsidRPr="00466FA8">
        <w:rPr>
          <w:rFonts w:ascii="Times New Roman" w:hAnsi="Times New Roman"/>
          <w:szCs w:val="21"/>
        </w:rPr>
        <w:t>PF</w:t>
      </w:r>
      <w:r w:rsidR="00796C64" w:rsidRPr="00466FA8">
        <w:rPr>
          <w:rFonts w:ascii="Times New Roman" w:hAnsi="Times New Roman"/>
          <w:szCs w:val="21"/>
        </w:rPr>
        <w:t>s</w:t>
      </w:r>
      <w:r w:rsidR="001F14BB" w:rsidRPr="00466FA8">
        <w:rPr>
          <w:rFonts w:ascii="Times New Roman" w:hAnsi="Times New Roman"/>
          <w:szCs w:val="21"/>
        </w:rPr>
        <w:t xml:space="preserve"> (case).</w:t>
      </w:r>
    </w:p>
    <w:p w14:paraId="60234A29" w14:textId="3B710830" w:rsidR="00623860" w:rsidRPr="00466FA8" w:rsidRDefault="00623860" w:rsidP="00ED72BB">
      <w:pPr>
        <w:jc w:val="both"/>
        <w:rPr>
          <w:rFonts w:ascii="Times New Roman" w:hAnsi="Times New Roman"/>
          <w:b/>
          <w:i/>
        </w:rPr>
      </w:pPr>
      <w:r w:rsidRPr="00466FA8">
        <w:rPr>
          <w:rFonts w:ascii="Times New Roman" w:hAnsi="Times New Roman"/>
          <w:b/>
          <w:i/>
        </w:rPr>
        <w:t xml:space="preserve">Proposal </w:t>
      </w:r>
      <w:r w:rsidR="00AE11F6" w:rsidRPr="00466FA8">
        <w:rPr>
          <w:rFonts w:ascii="Times New Roman" w:hAnsi="Times New Roman"/>
          <w:b/>
          <w:i/>
        </w:rPr>
        <w:t>1</w:t>
      </w:r>
      <w:r w:rsidRPr="00466FA8">
        <w:rPr>
          <w:rFonts w:ascii="Times New Roman" w:hAnsi="Times New Roman"/>
          <w:b/>
          <w:i/>
        </w:rPr>
        <w:t xml:space="preserve">: </w:t>
      </w:r>
      <w:r w:rsidR="002E3825" w:rsidRPr="00466FA8">
        <w:rPr>
          <w:rFonts w:ascii="Times New Roman" w:hAnsi="Times New Roman"/>
          <w:b/>
          <w:i/>
        </w:rPr>
        <w:t>The number of POs (N) indicated by a PEI could be configured independently to the number of paging occasions (Ns) within a paging frame</w:t>
      </w:r>
      <w:r w:rsidR="00FD483B" w:rsidRPr="00466FA8">
        <w:rPr>
          <w:rFonts w:ascii="Times New Roman" w:hAnsi="Times New Roman"/>
          <w:b/>
          <w:i/>
        </w:rPr>
        <w:t>, and the maximum number of POs (</w:t>
      </w:r>
      <w:proofErr w:type="spellStart"/>
      <w:r w:rsidR="00FD483B" w:rsidRPr="00466FA8">
        <w:rPr>
          <w:rFonts w:ascii="Times New Roman" w:hAnsi="Times New Roman"/>
          <w:b/>
          <w:i/>
        </w:rPr>
        <w:t>N</w:t>
      </w:r>
      <w:r w:rsidR="00FD483B" w:rsidRPr="00466FA8">
        <w:rPr>
          <w:rFonts w:ascii="Times New Roman" w:hAnsi="Times New Roman"/>
          <w:b/>
          <w:i/>
          <w:vertAlign w:val="subscript"/>
        </w:rPr>
        <w:t>max</w:t>
      </w:r>
      <w:proofErr w:type="spellEnd"/>
      <w:r w:rsidR="00FD483B" w:rsidRPr="00466FA8">
        <w:rPr>
          <w:rFonts w:ascii="Times New Roman" w:hAnsi="Times New Roman"/>
          <w:b/>
          <w:i/>
        </w:rPr>
        <w:t>) indicated by a PEI should depend on the size of the DCI format and the number of subgroups of one PO.</w:t>
      </w:r>
    </w:p>
    <w:p w14:paraId="7A53DD2B" w14:textId="4776E8CE" w:rsidR="00776749" w:rsidRPr="00466FA8" w:rsidRDefault="00E90F72" w:rsidP="004D50F0">
      <w:pPr>
        <w:numPr>
          <w:ilvl w:val="0"/>
          <w:numId w:val="16"/>
        </w:numPr>
        <w:rPr>
          <w:rFonts w:ascii="Times New Roman" w:eastAsia="等线" w:hAnsi="Times New Roman"/>
          <w:b/>
          <w:i/>
          <w:lang w:eastAsia="zh-CN"/>
        </w:rPr>
      </w:pPr>
      <w:r w:rsidRPr="00466FA8">
        <w:rPr>
          <w:rFonts w:ascii="Times New Roman" w:eastAsia="等线" w:hAnsi="Times New Roman"/>
          <w:b/>
          <w:i/>
          <w:lang w:eastAsia="zh-CN"/>
        </w:rPr>
        <w:t>support map PEI to 3 POs in a PF;</w:t>
      </w:r>
    </w:p>
    <w:p w14:paraId="3E18B06D" w14:textId="60083EF9" w:rsidR="00E90F72" w:rsidRPr="00466FA8" w:rsidRDefault="00E90F72" w:rsidP="004D50F0">
      <w:pPr>
        <w:numPr>
          <w:ilvl w:val="0"/>
          <w:numId w:val="16"/>
        </w:numPr>
        <w:rPr>
          <w:rFonts w:ascii="Times New Roman" w:eastAsia="等线" w:hAnsi="Times New Roman"/>
          <w:b/>
          <w:i/>
          <w:lang w:eastAsia="zh-CN"/>
        </w:rPr>
      </w:pPr>
      <w:r w:rsidRPr="00466FA8">
        <w:rPr>
          <w:rFonts w:ascii="Times New Roman" w:eastAsia="等线" w:hAnsi="Times New Roman"/>
          <w:b/>
          <w:i/>
          <w:lang w:eastAsia="zh-CN"/>
        </w:rPr>
        <w:t>support one PEI for POs across multiple PFs.</w:t>
      </w:r>
    </w:p>
    <w:p w14:paraId="0BD789EB" w14:textId="6F6BC7DB" w:rsidR="002E4F9B" w:rsidRPr="00466FA8" w:rsidRDefault="00DB5CB2" w:rsidP="004D50F0">
      <w:pPr>
        <w:numPr>
          <w:ilvl w:val="0"/>
          <w:numId w:val="15"/>
        </w:numPr>
        <w:spacing w:before="240" w:after="240"/>
        <w:rPr>
          <w:rFonts w:ascii="Times New Roman" w:hAnsi="Times New Roman"/>
          <w:b/>
          <w:bCs/>
          <w:lang w:eastAsia="x-none"/>
        </w:rPr>
      </w:pPr>
      <w:r w:rsidRPr="00466FA8">
        <w:rPr>
          <w:rFonts w:ascii="Times New Roman" w:eastAsia="等线" w:hAnsi="Times New Roman"/>
          <w:b/>
          <w:bCs/>
          <w:lang w:eastAsia="zh-CN"/>
        </w:rPr>
        <w:t>Maximum field size for paging indications</w:t>
      </w:r>
    </w:p>
    <w:p w14:paraId="37C6D24B" w14:textId="43B20EF9" w:rsidR="00681F1F" w:rsidRPr="00466FA8" w:rsidRDefault="009D2628" w:rsidP="00BB2C5F">
      <w:pPr>
        <w:spacing w:after="240"/>
        <w:jc w:val="both"/>
        <w:rPr>
          <w:rFonts w:ascii="Times New Roman" w:eastAsia="等线" w:hAnsi="Times New Roman"/>
          <w:lang w:eastAsia="zh-CN"/>
        </w:rPr>
      </w:pPr>
      <w:r w:rsidRPr="00466FA8">
        <w:rPr>
          <w:rFonts w:ascii="Times New Roman" w:eastAsia="等线" w:hAnsi="Times New Roman"/>
          <w:lang w:eastAsia="zh-CN"/>
        </w:rPr>
        <w:t>Considering the maximum number of subgroups is 8,</w:t>
      </w:r>
      <w:r w:rsidR="00413B50" w:rsidRPr="00466FA8">
        <w:rPr>
          <w:rFonts w:ascii="Times New Roman" w:eastAsia="等线" w:hAnsi="Times New Roman"/>
          <w:lang w:eastAsia="zh-CN"/>
        </w:rPr>
        <w:t xml:space="preserve"> </w:t>
      </w:r>
      <w:r w:rsidR="00012992" w:rsidRPr="00466FA8">
        <w:rPr>
          <w:rFonts w:ascii="Times New Roman" w:eastAsia="等线" w:hAnsi="Times New Roman"/>
          <w:lang w:eastAsia="zh-CN"/>
        </w:rPr>
        <w:t xml:space="preserve">we prefer to have a value </w:t>
      </w:r>
      <w:proofErr w:type="gramStart"/>
      <w:r w:rsidR="00012992" w:rsidRPr="00466FA8">
        <w:rPr>
          <w:rFonts w:ascii="Times New Roman" w:eastAsia="等线" w:hAnsi="Times New Roman"/>
          <w:lang w:eastAsia="zh-CN"/>
        </w:rPr>
        <w:t>multiple</w:t>
      </w:r>
      <w:r w:rsidR="00A36C5D" w:rsidRPr="00466FA8">
        <w:rPr>
          <w:rFonts w:ascii="Times New Roman" w:eastAsia="等线" w:hAnsi="Times New Roman"/>
          <w:lang w:eastAsia="zh-CN"/>
        </w:rPr>
        <w:t xml:space="preserve"> </w:t>
      </w:r>
      <w:r w:rsidR="00012992" w:rsidRPr="00466FA8">
        <w:rPr>
          <w:rFonts w:ascii="Times New Roman" w:eastAsia="等线" w:hAnsi="Times New Roman"/>
          <w:lang w:eastAsia="zh-CN"/>
        </w:rPr>
        <w:t>times</w:t>
      </w:r>
      <w:proofErr w:type="gramEnd"/>
      <w:r w:rsidR="00012992" w:rsidRPr="00466FA8">
        <w:rPr>
          <w:rFonts w:ascii="Times New Roman" w:eastAsia="等线" w:hAnsi="Times New Roman"/>
          <w:lang w:eastAsia="zh-CN"/>
        </w:rPr>
        <w:t xml:space="preserve"> of 8.</w:t>
      </w:r>
      <w:r w:rsidR="00A56581" w:rsidRPr="00466FA8">
        <w:rPr>
          <w:rFonts w:ascii="Times New Roman" w:eastAsia="等线" w:hAnsi="Times New Roman"/>
          <w:lang w:eastAsia="zh-CN"/>
        </w:rPr>
        <w:t xml:space="preserve"> </w:t>
      </w:r>
      <w:r w:rsidR="00F23FA0" w:rsidRPr="00466FA8">
        <w:rPr>
          <w:rFonts w:ascii="Times New Roman" w:eastAsia="等线" w:hAnsi="Times New Roman"/>
          <w:lang w:eastAsia="zh-CN"/>
        </w:rPr>
        <w:t>In a PF, it can contain 4 POs,</w:t>
      </w:r>
      <w:r w:rsidR="00BF748D" w:rsidRPr="00466FA8">
        <w:rPr>
          <w:rFonts w:ascii="Times New Roman" w:eastAsia="等线" w:hAnsi="Times New Roman"/>
          <w:lang w:eastAsia="zh-CN"/>
        </w:rPr>
        <w:t xml:space="preserve"> </w:t>
      </w:r>
      <w:r w:rsidR="00285247" w:rsidRPr="00466FA8">
        <w:rPr>
          <w:rFonts w:ascii="Times New Roman" w:eastAsia="等线" w:hAnsi="Times New Roman"/>
          <w:lang w:eastAsia="zh-CN"/>
        </w:rPr>
        <w:t xml:space="preserve">if the number of subgroups </w:t>
      </w:r>
      <w:r w:rsidR="004B7A4A" w:rsidRPr="00466FA8">
        <w:rPr>
          <w:rFonts w:ascii="Times New Roman" w:eastAsia="等线" w:hAnsi="Times New Roman"/>
          <w:lang w:eastAsia="zh-CN"/>
        </w:rPr>
        <w:t xml:space="preserve">per </w:t>
      </w:r>
      <w:r w:rsidR="00285247" w:rsidRPr="00466FA8">
        <w:rPr>
          <w:rFonts w:ascii="Times New Roman" w:eastAsia="等线" w:hAnsi="Times New Roman"/>
          <w:lang w:eastAsia="zh-CN"/>
        </w:rPr>
        <w:t xml:space="preserve">PO is 8, </w:t>
      </w:r>
      <w:r w:rsidR="00755A04" w:rsidRPr="00466FA8">
        <w:rPr>
          <w:rFonts w:ascii="Times New Roman" w:eastAsia="等线" w:hAnsi="Times New Roman"/>
          <w:lang w:eastAsia="zh-CN"/>
        </w:rPr>
        <w:t>it means we need at least 32 bits</w:t>
      </w:r>
      <w:r w:rsidR="003B0CD2" w:rsidRPr="00466FA8">
        <w:rPr>
          <w:rFonts w:ascii="Times New Roman" w:eastAsia="等线" w:hAnsi="Times New Roman"/>
          <w:lang w:eastAsia="zh-CN"/>
        </w:rPr>
        <w:t xml:space="preserve"> for paging indications.</w:t>
      </w:r>
      <w:r w:rsidR="005A0A78" w:rsidRPr="00466FA8">
        <w:rPr>
          <w:rFonts w:ascii="Times New Roman" w:eastAsia="等线" w:hAnsi="Times New Roman"/>
          <w:lang w:eastAsia="zh-CN"/>
        </w:rPr>
        <w:t xml:space="preserve"> </w:t>
      </w:r>
      <w:r w:rsidR="00A52EF9" w:rsidRPr="00466FA8">
        <w:rPr>
          <w:rFonts w:ascii="Times New Roman" w:eastAsia="等线" w:hAnsi="Times New Roman"/>
          <w:lang w:eastAsia="zh-CN"/>
        </w:rPr>
        <w:t>A heavy PEI DCI payload will cause the degradation of performance.</w:t>
      </w:r>
      <w:r w:rsidR="00DE1767" w:rsidRPr="00466FA8">
        <w:rPr>
          <w:rFonts w:ascii="Times New Roman" w:eastAsia="等线" w:hAnsi="Times New Roman"/>
          <w:lang w:eastAsia="zh-CN"/>
        </w:rPr>
        <w:t xml:space="preserve"> We think the maximum filed size for paging indications should not lager than 32.</w:t>
      </w:r>
      <w:r w:rsidR="004B3771" w:rsidRPr="00466FA8">
        <w:rPr>
          <w:rFonts w:ascii="Times New Roman" w:eastAsia="等线" w:hAnsi="Times New Roman"/>
          <w:lang w:eastAsia="zh-CN"/>
        </w:rPr>
        <w:t xml:space="preserve"> </w:t>
      </w:r>
      <w:r w:rsidR="00206105" w:rsidRPr="00466FA8">
        <w:rPr>
          <w:rFonts w:ascii="Times New Roman" w:eastAsia="等线" w:hAnsi="Times New Roman"/>
          <w:lang w:eastAsia="zh-CN"/>
        </w:rPr>
        <w:t>If</w:t>
      </w:r>
      <w:r w:rsidR="00244A35" w:rsidRPr="00466FA8">
        <w:rPr>
          <w:rFonts w:ascii="Times New Roman" w:eastAsia="等线" w:hAnsi="Times New Roman"/>
          <w:lang w:eastAsia="zh-CN"/>
        </w:rPr>
        <w:t xml:space="preserve"> the number of subgroup</w:t>
      </w:r>
      <w:r w:rsidR="00EB4525" w:rsidRPr="00466FA8">
        <w:rPr>
          <w:rFonts w:ascii="Times New Roman" w:eastAsia="等线" w:hAnsi="Times New Roman"/>
          <w:lang w:eastAsia="zh-CN"/>
        </w:rPr>
        <w:t>s</w:t>
      </w:r>
      <w:r w:rsidR="00244A35" w:rsidRPr="00466FA8">
        <w:rPr>
          <w:rFonts w:ascii="Times New Roman" w:eastAsia="等线" w:hAnsi="Times New Roman"/>
          <w:lang w:eastAsia="zh-CN"/>
        </w:rPr>
        <w:t xml:space="preserve"> for PO is </w:t>
      </w:r>
      <w:r w:rsidR="00697DBC" w:rsidRPr="00466FA8">
        <w:rPr>
          <w:rFonts w:ascii="Times New Roman" w:eastAsia="等线" w:hAnsi="Times New Roman"/>
          <w:lang w:eastAsia="zh-CN"/>
        </w:rPr>
        <w:t xml:space="preserve">a smaller value, </w:t>
      </w:r>
      <w:r w:rsidR="00076BB0" w:rsidRPr="00466FA8">
        <w:rPr>
          <w:rFonts w:ascii="Times New Roman" w:eastAsia="等线" w:hAnsi="Times New Roman"/>
          <w:lang w:eastAsia="zh-CN"/>
        </w:rPr>
        <w:t xml:space="preserve">such as </w:t>
      </w:r>
      <w:r w:rsidR="005C38DC" w:rsidRPr="00466FA8">
        <w:rPr>
          <w:rFonts w:ascii="Times New Roman" w:eastAsia="等线" w:hAnsi="Times New Roman"/>
          <w:lang w:eastAsia="zh-CN"/>
        </w:rPr>
        <w:t>4,</w:t>
      </w:r>
      <w:r w:rsidR="00076BB0" w:rsidRPr="00466FA8">
        <w:rPr>
          <w:rFonts w:ascii="Times New Roman" w:eastAsia="等线" w:hAnsi="Times New Roman"/>
          <w:lang w:eastAsia="zh-CN"/>
        </w:rPr>
        <w:t xml:space="preserve"> </w:t>
      </w:r>
      <w:r w:rsidR="0057444A" w:rsidRPr="00466FA8">
        <w:rPr>
          <w:rFonts w:ascii="Times New Roman" w:eastAsia="等线" w:hAnsi="Times New Roman"/>
          <w:lang w:eastAsia="zh-CN"/>
        </w:rPr>
        <w:t>one PEI can be associated with up to 8 POs</w:t>
      </w:r>
      <w:r w:rsidR="00EE7FAE" w:rsidRPr="00466FA8">
        <w:rPr>
          <w:rFonts w:ascii="Times New Roman" w:eastAsia="等线" w:hAnsi="Times New Roman"/>
          <w:lang w:eastAsia="zh-CN"/>
        </w:rPr>
        <w:t xml:space="preserve"> which across multiple PFs.</w:t>
      </w:r>
    </w:p>
    <w:p w14:paraId="3555BCA9" w14:textId="78E5D5C3" w:rsidR="00BB2C5F" w:rsidRPr="00466FA8" w:rsidRDefault="00BB2C5F" w:rsidP="005B7BF4">
      <w:pPr>
        <w:rPr>
          <w:rFonts w:ascii="Times New Roman" w:hAnsi="Times New Roman"/>
          <w:b/>
          <w:i/>
        </w:rPr>
      </w:pPr>
      <w:r w:rsidRPr="00466FA8">
        <w:rPr>
          <w:rFonts w:ascii="Times New Roman" w:hAnsi="Times New Roman"/>
          <w:b/>
          <w:i/>
        </w:rPr>
        <w:t xml:space="preserve">Proposal 2: </w:t>
      </w:r>
      <w:r w:rsidR="0083061D" w:rsidRPr="00466FA8">
        <w:rPr>
          <w:rFonts w:ascii="Times New Roman" w:hAnsi="Times New Roman"/>
          <w:b/>
          <w:i/>
        </w:rPr>
        <w:t>The maximum number of total bits</w:t>
      </w:r>
      <w:r w:rsidR="00EC58A0" w:rsidRPr="00466FA8">
        <w:rPr>
          <w:rFonts w:ascii="Times New Roman" w:hAnsi="Times New Roman"/>
          <w:b/>
          <w:i/>
        </w:rPr>
        <w:t xml:space="preserve"> (x)</w:t>
      </w:r>
      <w:r w:rsidR="0083061D" w:rsidRPr="00466FA8">
        <w:rPr>
          <w:rFonts w:ascii="Times New Roman" w:hAnsi="Times New Roman"/>
          <w:b/>
          <w:i/>
        </w:rPr>
        <w:t xml:space="preserve"> for paging indication field in PEI DCI format is </w:t>
      </w:r>
      <w:r w:rsidR="005C4FBB" w:rsidRPr="00466FA8">
        <w:rPr>
          <w:rFonts w:ascii="Times New Roman" w:hAnsi="Times New Roman"/>
          <w:b/>
          <w:i/>
        </w:rPr>
        <w:t>32.</w:t>
      </w:r>
    </w:p>
    <w:p w14:paraId="48A1A344" w14:textId="17C06CDF" w:rsidR="00AE2EA8" w:rsidRPr="00466FA8" w:rsidRDefault="008517EA" w:rsidP="00AE2EA8">
      <w:pPr>
        <w:rPr>
          <w:rFonts w:ascii="Times New Roman" w:hAnsi="Times New Roman"/>
          <w:b/>
          <w:i/>
        </w:rPr>
      </w:pPr>
      <w:r w:rsidRPr="00466FA8">
        <w:rPr>
          <w:rFonts w:ascii="Times New Roman" w:hAnsi="Times New Roman"/>
          <w:b/>
          <w:i/>
        </w:rPr>
        <w:t>Proposal 3:</w:t>
      </w:r>
      <w:r w:rsidR="00175677" w:rsidRPr="00466FA8">
        <w:rPr>
          <w:rFonts w:ascii="Times New Roman" w:hAnsi="Times New Roman"/>
          <w:b/>
          <w:i/>
        </w:rPr>
        <w:t xml:space="preserve"> </w:t>
      </w:r>
      <w:r w:rsidR="00F175C6" w:rsidRPr="00466FA8">
        <w:rPr>
          <w:rFonts w:ascii="Times New Roman" w:hAnsi="Times New Roman"/>
          <w:b/>
          <w:i/>
        </w:rPr>
        <w:t xml:space="preserve">Whether or not to introduce a new </w:t>
      </w:r>
      <w:r w:rsidR="003E1C15" w:rsidRPr="00466FA8">
        <w:rPr>
          <w:rFonts w:ascii="Times New Roman" w:hAnsi="Times New Roman"/>
          <w:b/>
          <w:i/>
        </w:rPr>
        <w:t>PEI-</w:t>
      </w:r>
      <w:r w:rsidR="00F175C6" w:rsidRPr="00466FA8">
        <w:rPr>
          <w:rFonts w:ascii="Times New Roman" w:hAnsi="Times New Roman"/>
          <w:b/>
          <w:i/>
        </w:rPr>
        <w:t>RNTI</w:t>
      </w:r>
      <w:r w:rsidR="0063647D" w:rsidRPr="00466FA8">
        <w:rPr>
          <w:rFonts w:ascii="Times New Roman" w:hAnsi="Times New Roman"/>
          <w:b/>
          <w:i/>
        </w:rPr>
        <w:t xml:space="preserve"> should</w:t>
      </w:r>
      <w:r w:rsidR="00F175C6" w:rsidRPr="00466FA8">
        <w:rPr>
          <w:rFonts w:ascii="Times New Roman" w:hAnsi="Times New Roman"/>
          <w:b/>
          <w:i/>
        </w:rPr>
        <w:t xml:space="preserve"> be decided according to the value of x</w:t>
      </w:r>
      <w:r w:rsidR="005727A3" w:rsidRPr="00466FA8">
        <w:rPr>
          <w:rFonts w:ascii="Times New Roman" w:hAnsi="Times New Roman"/>
          <w:b/>
          <w:i/>
        </w:rPr>
        <w:t>.</w:t>
      </w:r>
      <w:r w:rsidR="00791D02" w:rsidRPr="00466FA8">
        <w:rPr>
          <w:rFonts w:ascii="Times New Roman" w:hAnsi="Times New Roman"/>
          <w:b/>
          <w:i/>
        </w:rPr>
        <w:t xml:space="preserve"> </w:t>
      </w:r>
    </w:p>
    <w:p w14:paraId="58C33194" w14:textId="42F3942C" w:rsidR="00AE2EA8" w:rsidRPr="00466FA8" w:rsidRDefault="009062E1" w:rsidP="004D50F0">
      <w:pPr>
        <w:numPr>
          <w:ilvl w:val="0"/>
          <w:numId w:val="16"/>
        </w:numPr>
        <w:rPr>
          <w:rFonts w:ascii="Times New Roman" w:hAnsi="Times New Roman"/>
          <w:lang w:eastAsia="x-none"/>
        </w:rPr>
      </w:pPr>
      <w:r w:rsidRPr="00466FA8">
        <w:rPr>
          <w:rFonts w:ascii="Times New Roman" w:hAnsi="Times New Roman"/>
          <w:b/>
          <w:i/>
        </w:rPr>
        <w:t>If x can</w:t>
      </w:r>
      <w:r w:rsidR="00C86052" w:rsidRPr="00466FA8">
        <w:rPr>
          <w:rFonts w:ascii="Times New Roman" w:hAnsi="Times New Roman"/>
          <w:b/>
          <w:i/>
        </w:rPr>
        <w:t xml:space="preserve"> be used for UE to distinguish PEI and paging PDCCH, </w:t>
      </w:r>
      <w:r w:rsidR="00794EAA" w:rsidRPr="00466FA8">
        <w:rPr>
          <w:rFonts w:ascii="Times New Roman" w:hAnsi="Times New Roman"/>
          <w:b/>
          <w:i/>
        </w:rPr>
        <w:t>P-</w:t>
      </w:r>
      <w:r w:rsidR="00C86052" w:rsidRPr="00466FA8">
        <w:rPr>
          <w:rFonts w:ascii="Times New Roman" w:hAnsi="Times New Roman"/>
          <w:b/>
          <w:i/>
        </w:rPr>
        <w:t xml:space="preserve">RNTI </w:t>
      </w:r>
      <w:r w:rsidR="00794EAA" w:rsidRPr="00466FA8">
        <w:rPr>
          <w:rFonts w:ascii="Times New Roman" w:hAnsi="Times New Roman"/>
          <w:b/>
          <w:i/>
        </w:rPr>
        <w:t>can be reused</w:t>
      </w:r>
      <w:r w:rsidR="009933FA" w:rsidRPr="00466FA8">
        <w:rPr>
          <w:rFonts w:ascii="Times New Roman" w:hAnsi="Times New Roman"/>
          <w:b/>
          <w:i/>
        </w:rPr>
        <w:t>.</w:t>
      </w:r>
    </w:p>
    <w:p w14:paraId="5F8CA1A3" w14:textId="17C90D10" w:rsidR="00C9081C" w:rsidRPr="00466FA8" w:rsidRDefault="00097196" w:rsidP="00A14D33">
      <w:pPr>
        <w:pStyle w:val="2"/>
        <w:rPr>
          <w:rFonts w:ascii="Times New Roman" w:hAnsi="Times New Roman"/>
          <w:i w:val="0"/>
          <w:iCs w:val="0"/>
        </w:rPr>
      </w:pPr>
      <w:r w:rsidRPr="00466FA8">
        <w:rPr>
          <w:rFonts w:ascii="Times New Roman" w:eastAsia="等线" w:hAnsi="Times New Roman"/>
          <w:i w:val="0"/>
          <w:iCs w:val="0"/>
          <w:szCs w:val="24"/>
          <w:lang w:eastAsia="zh-CN"/>
        </w:rPr>
        <w:lastRenderedPageBreak/>
        <w:t>Determination of PEI-O location</w:t>
      </w:r>
    </w:p>
    <w:p w14:paraId="18C45E49" w14:textId="6C0FF70B" w:rsidR="00896A28" w:rsidRPr="00466FA8" w:rsidRDefault="0004006A" w:rsidP="00C9081C">
      <w:pPr>
        <w:pStyle w:val="a4"/>
        <w:rPr>
          <w:rFonts w:ascii="Times New Roman" w:eastAsia="宋体" w:hAnsi="Times New Roman"/>
          <w:color w:val="000000"/>
          <w:lang w:eastAsia="zh-CN"/>
        </w:rPr>
      </w:pPr>
      <w:r w:rsidRPr="00466FA8">
        <w:rPr>
          <w:rFonts w:ascii="Times New Roman" w:eastAsia="宋体" w:hAnsi="Times New Roman"/>
          <w:color w:val="000000"/>
          <w:lang w:eastAsia="zh-CN"/>
        </w:rPr>
        <w:t>B</w:t>
      </w:r>
      <w:r w:rsidR="003746D9" w:rsidRPr="00466FA8">
        <w:rPr>
          <w:rFonts w:ascii="Times New Roman" w:eastAsia="宋体" w:hAnsi="Times New Roman"/>
          <w:color w:val="000000"/>
          <w:lang w:eastAsia="zh-CN"/>
        </w:rPr>
        <w:t xml:space="preserve">ased on further </w:t>
      </w:r>
      <w:r w:rsidR="0085280C" w:rsidRPr="00466FA8">
        <w:rPr>
          <w:rFonts w:ascii="Times New Roman" w:eastAsia="宋体" w:hAnsi="Times New Roman"/>
          <w:color w:val="000000"/>
          <w:lang w:eastAsia="zh-CN"/>
        </w:rPr>
        <w:t>email discussion</w:t>
      </w:r>
      <w:r w:rsidRPr="00466FA8">
        <w:rPr>
          <w:rFonts w:ascii="Times New Roman" w:eastAsia="宋体" w:hAnsi="Times New Roman"/>
          <w:color w:val="000000"/>
          <w:lang w:eastAsia="zh-CN"/>
        </w:rPr>
        <w:t xml:space="preserve"> during RAN1#106b e-meeting</w:t>
      </w:r>
      <w:r w:rsidR="0085280C" w:rsidRPr="00466FA8">
        <w:rPr>
          <w:rFonts w:ascii="Times New Roman" w:eastAsia="宋体" w:hAnsi="Times New Roman"/>
          <w:color w:val="000000"/>
          <w:lang w:eastAsia="zh-CN"/>
        </w:rPr>
        <w:t xml:space="preserve">, </w:t>
      </w:r>
      <w:r w:rsidRPr="00466FA8">
        <w:rPr>
          <w:rFonts w:ascii="Times New Roman" w:eastAsia="宋体" w:hAnsi="Times New Roman"/>
          <w:color w:val="000000"/>
          <w:lang w:eastAsia="zh-CN"/>
        </w:rPr>
        <w:t xml:space="preserve">the following agreement </w:t>
      </w:r>
      <w:r w:rsidR="00495842" w:rsidRPr="00466FA8">
        <w:rPr>
          <w:rFonts w:ascii="Times New Roman" w:eastAsia="宋体" w:hAnsi="Times New Roman"/>
          <w:color w:val="000000"/>
          <w:lang w:eastAsia="zh-CN"/>
        </w:rPr>
        <w:t>regarding on determination of PEI-O location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C23F9" w:rsidRPr="00466FA8" w14:paraId="747C5702" w14:textId="77777777" w:rsidTr="004D50F0">
        <w:tc>
          <w:tcPr>
            <w:tcW w:w="9857" w:type="dxa"/>
            <w:shd w:val="clear" w:color="auto" w:fill="auto"/>
          </w:tcPr>
          <w:p w14:paraId="4C1F6619" w14:textId="77777777" w:rsidR="003C23F9" w:rsidRPr="00466FA8" w:rsidRDefault="003C23F9" w:rsidP="003C23F9">
            <w:pPr>
              <w:rPr>
                <w:rFonts w:ascii="Times New Roman" w:eastAsia="宋体" w:hAnsi="Times New Roman"/>
                <w:color w:val="000000"/>
                <w:szCs w:val="20"/>
              </w:rPr>
            </w:pPr>
            <w:r w:rsidRPr="00466FA8">
              <w:rPr>
                <w:rFonts w:ascii="Times New Roman" w:eastAsia="宋体" w:hAnsi="Times New Roman"/>
                <w:color w:val="000000"/>
                <w:szCs w:val="20"/>
              </w:rPr>
              <w:t>Determination of PEI-O location for a target PO is based on one of the following alternatives:</w:t>
            </w:r>
          </w:p>
          <w:p w14:paraId="6B9C9F5A" w14:textId="77777777" w:rsidR="003C23F9" w:rsidRPr="00466FA8" w:rsidRDefault="003C23F9" w:rsidP="004D50F0">
            <w:pPr>
              <w:pStyle w:val="aff0"/>
              <w:numPr>
                <w:ilvl w:val="0"/>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Alt 1: The first PDCCH monitoring occasion of the PEI-O is provided </w:t>
            </w:r>
            <w:proofErr w:type="spellStart"/>
            <w:r w:rsidRPr="00466FA8">
              <w:rPr>
                <w:rFonts w:ascii="Times New Roman" w:eastAsia="Microsoft YaHei UI" w:hAnsi="Times New Roman"/>
                <w:color w:val="000000"/>
                <w:szCs w:val="20"/>
              </w:rPr>
              <w:t>w.r.t.</w:t>
            </w:r>
            <w:proofErr w:type="spellEnd"/>
            <w:r w:rsidRPr="00466FA8">
              <w:rPr>
                <w:rFonts w:ascii="Times New Roman" w:eastAsia="Microsoft YaHei UI" w:hAnsi="Times New Roman"/>
                <w:color w:val="000000"/>
                <w:szCs w:val="20"/>
              </w:rPr>
              <w:t xml:space="preserve"> the start of a reference frame determined by a frame-level offset to the PF of the target PO</w:t>
            </w:r>
          </w:p>
          <w:p w14:paraId="729A2A77" w14:textId="77777777" w:rsidR="003C23F9" w:rsidRPr="00466FA8" w:rsidRDefault="003C23F9"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frame-level offset</w:t>
            </w:r>
          </w:p>
          <w:p w14:paraId="1F5C114A" w14:textId="77777777" w:rsidR="003C23F9" w:rsidRPr="00466FA8" w:rsidRDefault="003C23F9"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configuration for the first PDCCH monitoring occasion (e.g., to be the same as those of </w:t>
            </w:r>
            <w:proofErr w:type="spellStart"/>
            <w:r w:rsidRPr="00466FA8">
              <w:rPr>
                <w:rFonts w:ascii="Times New Roman" w:eastAsia="Microsoft YaHei UI" w:hAnsi="Times New Roman"/>
                <w:i/>
                <w:iCs/>
                <w:color w:val="000000"/>
                <w:szCs w:val="20"/>
              </w:rPr>
              <w:t>firstPDCCH-MonitoringOccasionOfPO</w:t>
            </w:r>
            <w:proofErr w:type="spellEnd"/>
            <w:r w:rsidRPr="00466FA8">
              <w:rPr>
                <w:rFonts w:ascii="Times New Roman" w:eastAsia="Microsoft YaHei UI" w:hAnsi="Times New Roman"/>
                <w:color w:val="000000"/>
                <w:szCs w:val="20"/>
              </w:rPr>
              <w:t>)</w:t>
            </w:r>
          </w:p>
          <w:p w14:paraId="2A1019AD" w14:textId="77777777" w:rsidR="003C23F9" w:rsidRPr="00466FA8" w:rsidRDefault="003C23F9" w:rsidP="004D50F0">
            <w:pPr>
              <w:pStyle w:val="aff0"/>
              <w:numPr>
                <w:ilvl w:val="0"/>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Alt 2: The first PDCCH monitoring occasion of the PEI-O is provided </w:t>
            </w:r>
            <w:proofErr w:type="spellStart"/>
            <w:r w:rsidRPr="00466FA8">
              <w:rPr>
                <w:rFonts w:ascii="Times New Roman" w:eastAsia="Microsoft YaHei UI" w:hAnsi="Times New Roman"/>
                <w:color w:val="000000"/>
                <w:szCs w:val="20"/>
              </w:rPr>
              <w:t>w.r.t.</w:t>
            </w:r>
            <w:proofErr w:type="spellEnd"/>
            <w:r w:rsidRPr="00466FA8">
              <w:rPr>
                <w:rFonts w:ascii="Times New Roman" w:eastAsia="Microsoft YaHei UI" w:hAnsi="Times New Roman"/>
                <w:color w:val="000000"/>
                <w:szCs w:val="20"/>
              </w:rPr>
              <w:t xml:space="preserve"> the </w:t>
            </w:r>
            <w:r w:rsidRPr="00466FA8">
              <w:rPr>
                <w:rFonts w:ascii="Times New Roman" w:eastAsia="Microsoft YaHei UI" w:hAnsi="Times New Roman"/>
                <w:i/>
                <w:iCs/>
                <w:color w:val="000000"/>
                <w:szCs w:val="20"/>
              </w:rPr>
              <w:t>L</w:t>
            </w:r>
            <w:r w:rsidRPr="00466FA8">
              <w:rPr>
                <w:rFonts w:ascii="Times New Roman" w:eastAsia="Microsoft YaHei UI" w:hAnsi="Times New Roman"/>
                <w:color w:val="000000"/>
                <w:szCs w:val="20"/>
              </w:rPr>
              <w:t>-</w:t>
            </w:r>
            <w:proofErr w:type="spellStart"/>
            <w:r w:rsidRPr="00466FA8">
              <w:rPr>
                <w:rFonts w:ascii="Times New Roman" w:eastAsia="Microsoft YaHei UI" w:hAnsi="Times New Roman"/>
                <w:color w:val="000000"/>
                <w:szCs w:val="20"/>
              </w:rPr>
              <w:t>th</w:t>
            </w:r>
            <w:proofErr w:type="spellEnd"/>
            <w:r w:rsidRPr="00466FA8">
              <w:rPr>
                <w:rFonts w:ascii="Times New Roman" w:eastAsia="Microsoft YaHei UI" w:hAnsi="Times New Roman"/>
                <w:color w:val="000000"/>
                <w:szCs w:val="20"/>
              </w:rPr>
              <w:t xml:space="preserve"> SS burst before the first PDCCH monitoring occasion of the target PO.</w:t>
            </w:r>
          </w:p>
          <w:p w14:paraId="46B5DADD" w14:textId="77777777" w:rsidR="003C23F9" w:rsidRPr="00466FA8" w:rsidRDefault="003C23F9"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case that a SSB burst overlaps in time with the target PO</w:t>
            </w:r>
          </w:p>
          <w:p w14:paraId="499A2208" w14:textId="77777777" w:rsidR="003C23F9" w:rsidRPr="00466FA8" w:rsidRDefault="003C23F9"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w:t>
            </w:r>
            <w:r w:rsidRPr="00466FA8">
              <w:rPr>
                <w:rFonts w:ascii="Times New Roman" w:eastAsia="Microsoft YaHei UI" w:hAnsi="Times New Roman"/>
                <w:i/>
                <w:iCs/>
                <w:color w:val="000000"/>
                <w:szCs w:val="20"/>
              </w:rPr>
              <w:t>L</w:t>
            </w:r>
            <w:r w:rsidRPr="00466FA8">
              <w:rPr>
                <w:rFonts w:ascii="Times New Roman" w:eastAsia="Microsoft YaHei UI" w:hAnsi="Times New Roman"/>
                <w:color w:val="000000"/>
                <w:szCs w:val="20"/>
              </w:rPr>
              <w:t> = 1, 2 or 3</w:t>
            </w:r>
          </w:p>
          <w:p w14:paraId="39186D44" w14:textId="77777777" w:rsidR="003C23F9" w:rsidRPr="00466FA8" w:rsidRDefault="003C23F9"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Reference the “start” or “end” of the </w:t>
            </w:r>
            <w:r w:rsidRPr="00466FA8">
              <w:rPr>
                <w:rFonts w:ascii="Times New Roman" w:eastAsia="Microsoft YaHei UI" w:hAnsi="Times New Roman"/>
                <w:i/>
                <w:iCs/>
                <w:color w:val="000000"/>
                <w:szCs w:val="20"/>
              </w:rPr>
              <w:t>L</w:t>
            </w:r>
            <w:r w:rsidRPr="00466FA8">
              <w:rPr>
                <w:rFonts w:ascii="Times New Roman" w:eastAsia="Microsoft YaHei UI" w:hAnsi="Times New Roman"/>
                <w:color w:val="000000"/>
                <w:szCs w:val="20"/>
              </w:rPr>
              <w:t>-</w:t>
            </w:r>
            <w:proofErr w:type="spellStart"/>
            <w:r w:rsidRPr="00466FA8">
              <w:rPr>
                <w:rFonts w:ascii="Times New Roman" w:eastAsia="Microsoft YaHei UI" w:hAnsi="Times New Roman"/>
                <w:color w:val="000000"/>
                <w:szCs w:val="20"/>
              </w:rPr>
              <w:t>th</w:t>
            </w:r>
            <w:proofErr w:type="spellEnd"/>
            <w:r w:rsidRPr="00466FA8">
              <w:rPr>
                <w:rFonts w:ascii="Times New Roman" w:eastAsia="Microsoft YaHei UI" w:hAnsi="Times New Roman"/>
                <w:color w:val="000000"/>
                <w:szCs w:val="20"/>
              </w:rPr>
              <w:t xml:space="preserve"> SS burst</w:t>
            </w:r>
          </w:p>
          <w:p w14:paraId="792493CE" w14:textId="77777777" w:rsidR="003C23F9" w:rsidRPr="00466FA8" w:rsidRDefault="003C23F9" w:rsidP="004D50F0">
            <w:pPr>
              <w:pStyle w:val="aff0"/>
              <w:numPr>
                <w:ilvl w:val="1"/>
                <w:numId w:val="12"/>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configuration for the first PDCCH monitoring occasion</w:t>
            </w:r>
          </w:p>
          <w:p w14:paraId="0B473854" w14:textId="77777777" w:rsidR="003C23F9" w:rsidRPr="00466FA8" w:rsidRDefault="003C23F9" w:rsidP="004D50F0">
            <w:pPr>
              <w:pStyle w:val="aff0"/>
              <w:numPr>
                <w:ilvl w:val="0"/>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Alt 3: The first PDCCH monitoring occasion of the PEI-O is provided by a time offset </w:t>
            </w:r>
            <w:proofErr w:type="spellStart"/>
            <w:r w:rsidRPr="00466FA8">
              <w:rPr>
                <w:rFonts w:ascii="Times New Roman" w:eastAsia="Microsoft YaHei UI" w:hAnsi="Times New Roman"/>
                <w:color w:val="000000"/>
                <w:szCs w:val="20"/>
              </w:rPr>
              <w:t>w.r.t.</w:t>
            </w:r>
            <w:proofErr w:type="spellEnd"/>
            <w:r w:rsidRPr="00466FA8">
              <w:rPr>
                <w:rFonts w:ascii="Times New Roman" w:eastAsia="Microsoft YaHei UI" w:hAnsi="Times New Roman"/>
                <w:color w:val="000000"/>
                <w:szCs w:val="20"/>
              </w:rPr>
              <w:t xml:space="preserve"> a reference time for the target PO.</w:t>
            </w:r>
          </w:p>
          <w:p w14:paraId="4648B6F9" w14:textId="77777777" w:rsidR="003C23F9" w:rsidRPr="00466FA8" w:rsidRDefault="003C23F9" w:rsidP="004D50F0">
            <w:pPr>
              <w:pStyle w:val="aff0"/>
              <w:numPr>
                <w:ilvl w:val="1"/>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 xml:space="preserve">FFS: The exact definition of the reference time, </w:t>
            </w:r>
            <w:proofErr w:type="gramStart"/>
            <w:r w:rsidRPr="00466FA8">
              <w:rPr>
                <w:rFonts w:ascii="Times New Roman" w:eastAsia="Microsoft YaHei UI" w:hAnsi="Times New Roman"/>
                <w:color w:val="000000"/>
                <w:szCs w:val="20"/>
              </w:rPr>
              <w:t>e.g.</w:t>
            </w:r>
            <w:proofErr w:type="gramEnd"/>
            <w:r w:rsidRPr="00466FA8">
              <w:rPr>
                <w:rFonts w:ascii="Times New Roman" w:eastAsia="Microsoft YaHei UI" w:hAnsi="Times New Roman"/>
                <w:color w:val="000000"/>
                <w:szCs w:val="20"/>
              </w:rPr>
              <w:t xml:space="preserve"> the first MO of the target PO, the first MO of the first PO indicated by the PEI, the start of the PF for the target PO</w:t>
            </w:r>
          </w:p>
          <w:p w14:paraId="6EA03ABB" w14:textId="77777777" w:rsidR="003C23F9" w:rsidRPr="00466FA8" w:rsidRDefault="003C23F9" w:rsidP="004D50F0">
            <w:pPr>
              <w:pStyle w:val="aff0"/>
              <w:numPr>
                <w:ilvl w:val="1"/>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The unit and the range of the time offset</w:t>
            </w:r>
          </w:p>
          <w:p w14:paraId="13FA14B1" w14:textId="77777777" w:rsidR="003C23F9" w:rsidRPr="00466FA8" w:rsidRDefault="003C23F9" w:rsidP="004D50F0">
            <w:pPr>
              <w:pStyle w:val="aff0"/>
              <w:numPr>
                <w:ilvl w:val="0"/>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FFS: Whether any SS burst or TRS burst is needed between PEI-O and PO</w:t>
            </w:r>
          </w:p>
          <w:p w14:paraId="7BF88E68" w14:textId="77777777" w:rsidR="003C23F9" w:rsidRPr="00466FA8" w:rsidRDefault="003C23F9" w:rsidP="004D50F0">
            <w:pPr>
              <w:pStyle w:val="aff0"/>
              <w:numPr>
                <w:ilvl w:val="0"/>
                <w:numId w:val="13"/>
              </w:numPr>
              <w:ind w:leftChars="0"/>
              <w:rPr>
                <w:rFonts w:ascii="Times New Roman" w:eastAsia="Microsoft YaHei UI" w:hAnsi="Times New Roman"/>
                <w:color w:val="000000"/>
                <w:szCs w:val="20"/>
              </w:rPr>
            </w:pPr>
            <w:r w:rsidRPr="00466FA8">
              <w:rPr>
                <w:rFonts w:ascii="Times New Roman" w:eastAsia="Microsoft YaHei UI" w:hAnsi="Times New Roman"/>
                <w:color w:val="000000"/>
                <w:szCs w:val="20"/>
              </w:rPr>
              <w:t>Configuration for one PEI indicating multiple POs within a PF should be taken into consideration in the determination of PEI occasion  </w:t>
            </w:r>
          </w:p>
          <w:p w14:paraId="097C3042" w14:textId="77777777" w:rsidR="003C23F9" w:rsidRPr="00466FA8" w:rsidRDefault="003C23F9" w:rsidP="003C23F9">
            <w:pPr>
              <w:rPr>
                <w:rFonts w:ascii="Times New Roman" w:eastAsia="宋体" w:hAnsi="Times New Roman"/>
                <w:color w:val="000000"/>
                <w:szCs w:val="20"/>
              </w:rPr>
            </w:pPr>
            <w:r w:rsidRPr="00466FA8">
              <w:rPr>
                <w:rFonts w:ascii="Times New Roman" w:eastAsia="宋体" w:hAnsi="Times New Roman"/>
                <w:color w:val="000000"/>
                <w:szCs w:val="20"/>
              </w:rPr>
              <w:t>Decide one of the above alternatives or a single merged solution based on the alternatives in RAN1#107-e meeting.</w:t>
            </w:r>
          </w:p>
          <w:p w14:paraId="1D2A228E" w14:textId="3CA852D2" w:rsidR="003C23F9" w:rsidRPr="00466FA8" w:rsidRDefault="003C23F9" w:rsidP="004D50F0">
            <w:pPr>
              <w:rPr>
                <w:rFonts w:ascii="Times New Roman" w:eastAsia="宋体" w:hAnsi="Times New Roman"/>
                <w:color w:val="000000"/>
                <w:szCs w:val="20"/>
              </w:rPr>
            </w:pPr>
            <w:r w:rsidRPr="00466FA8">
              <w:rPr>
                <w:rFonts w:ascii="Times New Roman" w:eastAsia="宋体" w:hAnsi="Times New Roman"/>
                <w:color w:val="000000"/>
                <w:szCs w:val="20"/>
              </w:rPr>
              <w:t>FFS: Extension for the case one PEI indicates multiple POs across multiple PFs, if supported</w:t>
            </w:r>
            <w:r w:rsidR="00AF7A7A" w:rsidRPr="00466FA8">
              <w:rPr>
                <w:rFonts w:ascii="Times New Roman" w:eastAsia="宋体" w:hAnsi="Times New Roman"/>
                <w:color w:val="000000"/>
                <w:szCs w:val="20"/>
              </w:rPr>
              <w:t>.</w:t>
            </w:r>
          </w:p>
        </w:tc>
      </w:tr>
    </w:tbl>
    <w:p w14:paraId="3B85501E" w14:textId="47D622CA" w:rsidR="009360EC" w:rsidRPr="00466FA8" w:rsidRDefault="00CF516F" w:rsidP="002D1E87">
      <w:pPr>
        <w:pStyle w:val="a4"/>
        <w:spacing w:before="240"/>
        <w:rPr>
          <w:rFonts w:ascii="Times New Roman" w:eastAsia="宋体" w:hAnsi="Times New Roman"/>
          <w:color w:val="000000"/>
          <w:lang w:eastAsia="zh-CN"/>
        </w:rPr>
      </w:pPr>
      <w:r w:rsidRPr="00466FA8">
        <w:rPr>
          <w:rFonts w:ascii="Times New Roman" w:eastAsia="宋体" w:hAnsi="Times New Roman"/>
          <w:color w:val="000000"/>
          <w:lang w:eastAsia="zh-CN"/>
        </w:rPr>
        <w:t xml:space="preserve">Alts 1, 2 and 3 have </w:t>
      </w:r>
      <w:r w:rsidR="002747AF" w:rsidRPr="00466FA8">
        <w:rPr>
          <w:rFonts w:ascii="Times New Roman" w:eastAsia="宋体" w:hAnsi="Times New Roman"/>
          <w:color w:val="000000"/>
          <w:lang w:eastAsia="zh-CN"/>
        </w:rPr>
        <w:t xml:space="preserve">the </w:t>
      </w:r>
      <w:r w:rsidRPr="00466FA8">
        <w:rPr>
          <w:rFonts w:ascii="Times New Roman" w:eastAsia="宋体" w:hAnsi="Times New Roman"/>
          <w:color w:val="000000"/>
          <w:lang w:eastAsia="zh-CN"/>
        </w:rPr>
        <w:t>similar structure: Determination of a reference point and a time offset from the reference point to PEI-O</w:t>
      </w:r>
      <w:r w:rsidR="003B6639" w:rsidRPr="00466FA8">
        <w:rPr>
          <w:rFonts w:ascii="Times New Roman" w:eastAsia="宋体" w:hAnsi="Times New Roman"/>
          <w:color w:val="000000"/>
          <w:lang w:eastAsia="zh-CN"/>
        </w:rPr>
        <w:t>.</w:t>
      </w:r>
      <w:r w:rsidR="00E675F0" w:rsidRPr="00466FA8">
        <w:rPr>
          <w:rFonts w:ascii="Times New Roman" w:eastAsia="宋体" w:hAnsi="Times New Roman"/>
          <w:color w:val="000000"/>
          <w:lang w:eastAsia="zh-CN"/>
        </w:rPr>
        <w:t xml:space="preserve"> </w:t>
      </w:r>
      <w:r w:rsidR="00595004" w:rsidRPr="00466FA8">
        <w:rPr>
          <w:rFonts w:ascii="Times New Roman" w:eastAsia="宋体" w:hAnsi="Times New Roman"/>
          <w:color w:val="000000"/>
          <w:lang w:eastAsia="zh-CN"/>
        </w:rPr>
        <w:t xml:space="preserve">In principle, all the alts can work </w:t>
      </w:r>
      <w:r w:rsidR="006C6BD3" w:rsidRPr="00466FA8">
        <w:rPr>
          <w:rFonts w:ascii="Times New Roman" w:eastAsia="宋体" w:hAnsi="Times New Roman"/>
          <w:color w:val="000000"/>
          <w:lang w:eastAsia="zh-CN"/>
        </w:rPr>
        <w:t xml:space="preserve">well </w:t>
      </w:r>
      <w:r w:rsidR="001A0995" w:rsidRPr="00466FA8">
        <w:rPr>
          <w:rFonts w:ascii="Times New Roman" w:eastAsia="宋体" w:hAnsi="Times New Roman"/>
          <w:color w:val="000000"/>
          <w:lang w:eastAsia="zh-CN"/>
        </w:rPr>
        <w:t>if</w:t>
      </w:r>
      <w:r w:rsidR="003E0AEA" w:rsidRPr="00466FA8">
        <w:rPr>
          <w:rFonts w:ascii="Times New Roman" w:eastAsia="宋体" w:hAnsi="Times New Roman"/>
          <w:color w:val="000000"/>
          <w:lang w:eastAsia="zh-CN"/>
        </w:rPr>
        <w:t xml:space="preserve"> </w:t>
      </w:r>
      <w:r w:rsidR="000E536B" w:rsidRPr="00466FA8">
        <w:rPr>
          <w:rFonts w:ascii="Times New Roman" w:eastAsia="宋体" w:hAnsi="Times New Roman"/>
          <w:color w:val="000000"/>
          <w:lang w:eastAsia="zh-CN"/>
        </w:rPr>
        <w:t>one PEI is only associated with one PO.</w:t>
      </w:r>
      <w:r w:rsidR="00302609" w:rsidRPr="00466FA8">
        <w:rPr>
          <w:rFonts w:ascii="Times New Roman" w:eastAsia="宋体" w:hAnsi="Times New Roman"/>
          <w:color w:val="000000"/>
          <w:lang w:eastAsia="zh-CN"/>
        </w:rPr>
        <w:t xml:space="preserve"> </w:t>
      </w:r>
      <w:r w:rsidR="00061C92" w:rsidRPr="00466FA8">
        <w:rPr>
          <w:rFonts w:ascii="Times New Roman" w:eastAsia="宋体" w:hAnsi="Times New Roman"/>
          <w:color w:val="000000"/>
          <w:lang w:eastAsia="zh-CN"/>
        </w:rPr>
        <w:t>When one PEI is associated with multiple POs in a PF or across multiple PFs</w:t>
      </w:r>
      <w:r w:rsidR="001F23DE" w:rsidRPr="00466FA8">
        <w:rPr>
          <w:rFonts w:ascii="Times New Roman" w:eastAsia="宋体" w:hAnsi="Times New Roman"/>
          <w:color w:val="000000"/>
          <w:lang w:eastAsia="zh-CN"/>
        </w:rPr>
        <w:t xml:space="preserve">, </w:t>
      </w:r>
      <w:r w:rsidR="00FE64A7" w:rsidRPr="00466FA8">
        <w:rPr>
          <w:rFonts w:ascii="Times New Roman" w:eastAsia="宋体" w:hAnsi="Times New Roman"/>
          <w:color w:val="000000"/>
          <w:lang w:eastAsia="zh-CN"/>
        </w:rPr>
        <w:t xml:space="preserve">they are </w:t>
      </w:r>
      <w:r w:rsidR="00F577AB" w:rsidRPr="00466FA8">
        <w:rPr>
          <w:rFonts w:ascii="Times New Roman" w:eastAsia="宋体" w:hAnsi="Times New Roman"/>
          <w:color w:val="000000"/>
          <w:lang w:eastAsia="zh-CN"/>
        </w:rPr>
        <w:t>quite different.</w:t>
      </w:r>
    </w:p>
    <w:p w14:paraId="7D016BEB" w14:textId="14EFEF0A" w:rsidR="00B513F7" w:rsidRPr="00466FA8" w:rsidRDefault="002A35EF" w:rsidP="002D1E87">
      <w:pPr>
        <w:pStyle w:val="a4"/>
        <w:spacing w:before="240"/>
        <w:rPr>
          <w:rFonts w:ascii="Times New Roman" w:eastAsia="宋体" w:hAnsi="Times New Roman"/>
          <w:color w:val="000000"/>
          <w:lang w:eastAsia="zh-CN"/>
        </w:rPr>
      </w:pPr>
      <w:r w:rsidRPr="00466FA8">
        <w:rPr>
          <w:rFonts w:ascii="Times New Roman" w:eastAsia="宋体" w:hAnsi="Times New Roman"/>
          <w:color w:val="000000"/>
          <w:lang w:eastAsia="zh-CN"/>
        </w:rPr>
        <w:t xml:space="preserve">For </w:t>
      </w:r>
      <w:r w:rsidR="00A279E9" w:rsidRPr="00466FA8">
        <w:rPr>
          <w:rFonts w:ascii="Times New Roman" w:eastAsia="宋体" w:hAnsi="Times New Roman"/>
          <w:color w:val="000000"/>
          <w:lang w:eastAsia="zh-CN"/>
        </w:rPr>
        <w:t>a</w:t>
      </w:r>
      <w:r w:rsidRPr="00466FA8">
        <w:rPr>
          <w:rFonts w:ascii="Times New Roman" w:eastAsia="宋体" w:hAnsi="Times New Roman"/>
          <w:color w:val="000000"/>
          <w:lang w:eastAsia="zh-CN"/>
        </w:rPr>
        <w:t>lt1,</w:t>
      </w:r>
      <w:r w:rsidR="00A37FF6" w:rsidRPr="00466FA8">
        <w:rPr>
          <w:rFonts w:ascii="Times New Roman" w:eastAsia="宋体" w:hAnsi="Times New Roman"/>
          <w:color w:val="000000"/>
          <w:lang w:eastAsia="zh-CN"/>
        </w:rPr>
        <w:t xml:space="preserve"> </w:t>
      </w:r>
      <w:r w:rsidR="000A11CD" w:rsidRPr="00466FA8">
        <w:rPr>
          <w:rFonts w:ascii="Times New Roman" w:eastAsia="宋体" w:hAnsi="Times New Roman"/>
          <w:color w:val="000000"/>
          <w:lang w:eastAsia="zh-CN"/>
        </w:rPr>
        <w:t xml:space="preserve">the reference point is the </w:t>
      </w:r>
      <w:r w:rsidR="00A52156" w:rsidRPr="00466FA8">
        <w:rPr>
          <w:rFonts w:ascii="Times New Roman" w:eastAsia="宋体" w:hAnsi="Times New Roman"/>
          <w:color w:val="000000"/>
          <w:lang w:eastAsia="zh-CN"/>
        </w:rPr>
        <w:t>PF</w:t>
      </w:r>
      <w:r w:rsidR="000A11CD" w:rsidRPr="00466FA8">
        <w:rPr>
          <w:rFonts w:ascii="Times New Roman" w:eastAsia="宋体" w:hAnsi="Times New Roman"/>
          <w:color w:val="000000"/>
          <w:lang w:eastAsia="zh-CN"/>
        </w:rPr>
        <w:t xml:space="preserve"> of </w:t>
      </w:r>
      <w:r w:rsidR="00A62E1F" w:rsidRPr="00466FA8">
        <w:rPr>
          <w:rFonts w:ascii="Times New Roman" w:eastAsia="宋体" w:hAnsi="Times New Roman"/>
          <w:color w:val="000000"/>
          <w:lang w:eastAsia="zh-CN"/>
        </w:rPr>
        <w:t>the target PO.</w:t>
      </w:r>
      <w:r w:rsidR="00594AD5" w:rsidRPr="00466FA8">
        <w:rPr>
          <w:rFonts w:ascii="Times New Roman" w:eastAsia="宋体" w:hAnsi="Times New Roman"/>
          <w:color w:val="000000"/>
          <w:lang w:eastAsia="zh-CN"/>
        </w:rPr>
        <w:t xml:space="preserve"> </w:t>
      </w:r>
      <w:r w:rsidR="00C52B8E" w:rsidRPr="00466FA8">
        <w:rPr>
          <w:rFonts w:ascii="Times New Roman" w:eastAsia="宋体" w:hAnsi="Times New Roman"/>
          <w:color w:val="000000"/>
          <w:lang w:eastAsia="zh-CN"/>
        </w:rPr>
        <w:t xml:space="preserve">When </w:t>
      </w:r>
      <w:r w:rsidR="00B419D0" w:rsidRPr="00466FA8">
        <w:rPr>
          <w:rFonts w:ascii="Times New Roman" w:eastAsia="宋体" w:hAnsi="Times New Roman"/>
          <w:color w:val="000000"/>
          <w:lang w:eastAsia="zh-CN"/>
        </w:rPr>
        <w:t xml:space="preserve">one PEI is associated with multiple POs, </w:t>
      </w:r>
      <w:r w:rsidR="00B61C25" w:rsidRPr="00466FA8">
        <w:rPr>
          <w:rFonts w:ascii="Times New Roman" w:eastAsia="宋体" w:hAnsi="Times New Roman"/>
          <w:color w:val="000000"/>
          <w:lang w:eastAsia="zh-CN"/>
        </w:rPr>
        <w:t xml:space="preserve">a natural process is to </w:t>
      </w:r>
      <w:r w:rsidR="00386B27" w:rsidRPr="00466FA8">
        <w:rPr>
          <w:rFonts w:ascii="Times New Roman" w:eastAsia="宋体" w:hAnsi="Times New Roman"/>
          <w:color w:val="000000"/>
          <w:lang w:eastAsia="zh-CN"/>
        </w:rPr>
        <w:t>make</w:t>
      </w:r>
      <w:r w:rsidR="00B61C25" w:rsidRPr="00466FA8">
        <w:rPr>
          <w:rFonts w:ascii="Times New Roman" w:eastAsia="宋体" w:hAnsi="Times New Roman"/>
          <w:color w:val="000000"/>
          <w:lang w:eastAsia="zh-CN"/>
        </w:rPr>
        <w:t xml:space="preserve"> </w:t>
      </w:r>
      <w:r w:rsidR="00386B27" w:rsidRPr="00466FA8">
        <w:rPr>
          <w:rFonts w:ascii="Times New Roman" w:eastAsia="宋体" w:hAnsi="Times New Roman"/>
          <w:color w:val="000000"/>
          <w:lang w:eastAsia="zh-CN"/>
        </w:rPr>
        <w:t xml:space="preserve">the PF of the </w:t>
      </w:r>
      <w:r w:rsidR="00B61C25" w:rsidRPr="00466FA8">
        <w:rPr>
          <w:rFonts w:ascii="Times New Roman" w:eastAsia="宋体" w:hAnsi="Times New Roman"/>
          <w:color w:val="000000"/>
          <w:lang w:eastAsia="zh-CN"/>
        </w:rPr>
        <w:t>first PO</w:t>
      </w:r>
      <w:r w:rsidR="007A5768" w:rsidRPr="00466FA8">
        <w:rPr>
          <w:rFonts w:ascii="Times New Roman" w:eastAsia="宋体" w:hAnsi="Times New Roman"/>
          <w:color w:val="000000"/>
          <w:lang w:eastAsia="zh-CN"/>
        </w:rPr>
        <w:t xml:space="preserve"> indicated by one PEI</w:t>
      </w:r>
      <w:r w:rsidR="00386B27" w:rsidRPr="00466FA8">
        <w:rPr>
          <w:rFonts w:ascii="Times New Roman" w:eastAsia="宋体" w:hAnsi="Times New Roman"/>
          <w:color w:val="000000"/>
          <w:lang w:eastAsia="zh-CN"/>
        </w:rPr>
        <w:t xml:space="preserve"> as the reference point.</w:t>
      </w:r>
      <w:r w:rsidR="00A65528" w:rsidRPr="00466FA8">
        <w:rPr>
          <w:rFonts w:ascii="Times New Roman" w:eastAsia="宋体" w:hAnsi="Times New Roman"/>
          <w:color w:val="000000"/>
          <w:lang w:eastAsia="zh-CN"/>
        </w:rPr>
        <w:t xml:space="preserve"> </w:t>
      </w:r>
      <w:r w:rsidR="003976A4" w:rsidRPr="00466FA8">
        <w:rPr>
          <w:rFonts w:ascii="Times New Roman" w:eastAsia="宋体" w:hAnsi="Times New Roman"/>
          <w:color w:val="000000"/>
          <w:lang w:eastAsia="zh-CN"/>
        </w:rPr>
        <w:t xml:space="preserve">In this way, </w:t>
      </w:r>
      <w:r w:rsidR="00E83679" w:rsidRPr="00466FA8">
        <w:rPr>
          <w:rFonts w:ascii="Times New Roman" w:eastAsia="宋体" w:hAnsi="Times New Roman"/>
          <w:color w:val="000000"/>
          <w:lang w:eastAsia="zh-CN"/>
        </w:rPr>
        <w:t>it will make all POs in a PF have the same reference point.</w:t>
      </w:r>
      <w:r w:rsidR="008E5DF8" w:rsidRPr="00466FA8">
        <w:rPr>
          <w:rFonts w:ascii="Times New Roman" w:eastAsia="宋体" w:hAnsi="Times New Roman"/>
          <w:color w:val="000000"/>
          <w:lang w:eastAsia="zh-CN"/>
        </w:rPr>
        <w:t xml:space="preserve"> </w:t>
      </w:r>
      <w:r w:rsidR="00921F1B" w:rsidRPr="00466FA8">
        <w:rPr>
          <w:rFonts w:ascii="Times New Roman" w:eastAsia="宋体" w:hAnsi="Times New Roman"/>
          <w:color w:val="000000"/>
          <w:lang w:eastAsia="zh-CN"/>
        </w:rPr>
        <w:t>And there are some cases:</w:t>
      </w:r>
      <w:r w:rsidR="00A87A44" w:rsidRPr="00466FA8">
        <w:rPr>
          <w:rFonts w:ascii="Times New Roman" w:eastAsia="宋体" w:hAnsi="Times New Roman"/>
          <w:color w:val="000000"/>
          <w:lang w:eastAsia="zh-CN"/>
        </w:rPr>
        <w:t xml:space="preserve"> (1) 1 PEI is associated with all POs in a PF; (2) 1 PEI is associated with </w:t>
      </w:r>
      <w:r w:rsidR="00B97E6B" w:rsidRPr="00466FA8">
        <w:rPr>
          <w:rFonts w:ascii="Times New Roman" w:hAnsi="Times New Roman"/>
          <w:szCs w:val="21"/>
        </w:rPr>
        <w:t xml:space="preserve">partial </w:t>
      </w:r>
      <w:r w:rsidR="00A87A44" w:rsidRPr="00466FA8">
        <w:rPr>
          <w:rFonts w:ascii="Times New Roman" w:eastAsia="宋体" w:hAnsi="Times New Roman"/>
          <w:color w:val="000000"/>
          <w:lang w:eastAsia="zh-CN"/>
        </w:rPr>
        <w:t>POs in a PF</w:t>
      </w:r>
      <w:r w:rsidR="007332DB" w:rsidRPr="00466FA8">
        <w:rPr>
          <w:rFonts w:ascii="Times New Roman" w:eastAsia="宋体" w:hAnsi="Times New Roman"/>
          <w:color w:val="000000"/>
          <w:lang w:eastAsia="zh-CN"/>
        </w:rPr>
        <w:t>;</w:t>
      </w:r>
      <w:r w:rsidR="000D5933" w:rsidRPr="00466FA8">
        <w:rPr>
          <w:rFonts w:ascii="Times New Roman" w:eastAsia="宋体" w:hAnsi="Times New Roman"/>
          <w:color w:val="000000"/>
          <w:lang w:eastAsia="zh-CN"/>
        </w:rPr>
        <w:t xml:space="preserve"> (3) 1 PEI is associated with multiple POs across multiple PFs.</w:t>
      </w:r>
    </w:p>
    <w:p w14:paraId="4400A7E1" w14:textId="724E2FE9" w:rsidR="001075C6" w:rsidRPr="00466FA8" w:rsidRDefault="005C5549" w:rsidP="002D1E87">
      <w:pPr>
        <w:pStyle w:val="a4"/>
        <w:spacing w:before="240"/>
        <w:rPr>
          <w:rFonts w:ascii="Times New Roman" w:eastAsia="宋体" w:hAnsi="Times New Roman"/>
          <w:color w:val="000000"/>
          <w:lang w:eastAsia="zh-CN"/>
        </w:rPr>
      </w:pPr>
      <w:r w:rsidRPr="00466FA8">
        <w:rPr>
          <w:rFonts w:ascii="Times New Roman" w:hAnsi="Times New Roman"/>
        </w:rPr>
        <w:object w:dxaOrig="18646" w:dyaOrig="6362" w14:anchorId="58812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64.65pt" o:ole="">
            <v:imagedata r:id="rId9" o:title=""/>
          </v:shape>
          <o:OLEObject Type="Embed" ProgID="Visio.Drawing.15" ShapeID="_x0000_i1025" DrawAspect="Content" ObjectID="_1697527971" r:id="rId10"/>
        </w:object>
      </w:r>
    </w:p>
    <w:p w14:paraId="43B2131E" w14:textId="0CC03B5C" w:rsidR="00C6567F" w:rsidRPr="00466FA8" w:rsidRDefault="00E736D9" w:rsidP="00D16D56">
      <w:pPr>
        <w:pStyle w:val="a4"/>
        <w:spacing w:before="240"/>
        <w:rPr>
          <w:rFonts w:ascii="Times New Roman" w:hAnsi="Times New Roman"/>
        </w:rPr>
      </w:pPr>
      <w:r w:rsidRPr="00466FA8">
        <w:rPr>
          <w:rFonts w:ascii="Times New Roman" w:hAnsi="Times New Roman"/>
        </w:rPr>
        <w:object w:dxaOrig="19426" w:dyaOrig="12167" w14:anchorId="30F6D268">
          <v:shape id="_x0000_i1026" type="#_x0000_t75" style="width:485.65pt;height:304.15pt" o:ole="">
            <v:imagedata r:id="rId11" o:title=""/>
          </v:shape>
          <o:OLEObject Type="Embed" ProgID="Visio.Drawing.15" ShapeID="_x0000_i1026" DrawAspect="Content" ObjectID="_1697527972" r:id="rId12"/>
        </w:object>
      </w:r>
      <w:r w:rsidR="008C18DB" w:rsidRPr="00466FA8">
        <w:rPr>
          <w:rFonts w:ascii="Times New Roman" w:hAnsi="Times New Roman"/>
        </w:rPr>
        <w:t xml:space="preserve"> </w:t>
      </w:r>
      <w:r w:rsidR="008C18DB" w:rsidRPr="00466FA8">
        <w:rPr>
          <w:rFonts w:ascii="Times New Roman" w:hAnsi="Times New Roman"/>
        </w:rPr>
        <w:object w:dxaOrig="22051" w:dyaOrig="12001" w14:anchorId="54E852E6">
          <v:shape id="_x0000_i1027" type="#_x0000_t75" style="width:481.9pt;height:262.15pt" o:ole="">
            <v:imagedata r:id="rId13" o:title=""/>
          </v:shape>
          <o:OLEObject Type="Embed" ProgID="Visio.Drawing.15" ShapeID="_x0000_i1027" DrawAspect="Content" ObjectID="_1697527973" r:id="rId14"/>
        </w:object>
      </w:r>
    </w:p>
    <w:p w14:paraId="45B1F005" w14:textId="1895AFEE" w:rsidR="00466FA8" w:rsidRPr="00466FA8" w:rsidRDefault="00466FA8" w:rsidP="0045373D">
      <w:pPr>
        <w:pStyle w:val="a4"/>
        <w:jc w:val="center"/>
        <w:rPr>
          <w:rFonts w:ascii="Times New Roman" w:eastAsia="等线" w:hAnsi="Times New Roman"/>
          <w:lang w:eastAsia="zh-CN"/>
        </w:rPr>
      </w:pPr>
      <w:r w:rsidRPr="00466FA8">
        <w:rPr>
          <w:rFonts w:ascii="Times New Roman" w:eastAsia="等线" w:hAnsi="Times New Roman"/>
          <w:lang w:eastAsia="zh-CN"/>
        </w:rPr>
        <w:t>Figure 1</w:t>
      </w:r>
      <w:r>
        <w:rPr>
          <w:rFonts w:ascii="Times New Roman" w:eastAsia="等线" w:hAnsi="Times New Roman"/>
          <w:lang w:eastAsia="zh-CN"/>
        </w:rPr>
        <w:t xml:space="preserve">: </w:t>
      </w:r>
      <w:r w:rsidR="001E2F7B">
        <w:rPr>
          <w:rFonts w:ascii="Times New Roman" w:eastAsia="等线" w:hAnsi="Times New Roman"/>
          <w:lang w:eastAsia="zh-CN"/>
        </w:rPr>
        <w:t>O</w:t>
      </w:r>
      <w:r>
        <w:rPr>
          <w:rFonts w:ascii="Times New Roman" w:eastAsia="等线" w:hAnsi="Times New Roman"/>
          <w:lang w:eastAsia="zh-CN"/>
        </w:rPr>
        <w:t>ne PEI indicates multiple POs</w:t>
      </w:r>
      <w:r w:rsidR="00901F60">
        <w:rPr>
          <w:rFonts w:ascii="Times New Roman" w:eastAsia="等线" w:hAnsi="Times New Roman"/>
          <w:lang w:eastAsia="zh-CN"/>
        </w:rPr>
        <w:t xml:space="preserve"> for alt1</w:t>
      </w:r>
    </w:p>
    <w:p w14:paraId="588C0C08" w14:textId="58966046" w:rsidR="00D16D56" w:rsidRPr="00466FA8" w:rsidRDefault="00D16D56" w:rsidP="00D16D56">
      <w:pPr>
        <w:pStyle w:val="a4"/>
        <w:spacing w:before="240"/>
        <w:rPr>
          <w:rFonts w:ascii="Times New Roman" w:eastAsia="宋体" w:hAnsi="Times New Roman"/>
          <w:i/>
          <w:iCs/>
          <w:color w:val="000000"/>
          <w:lang w:eastAsia="zh-CN"/>
        </w:rPr>
      </w:pPr>
      <w:r w:rsidRPr="00466FA8">
        <w:rPr>
          <w:rFonts w:ascii="Times New Roman" w:eastAsia="宋体" w:hAnsi="Times New Roman"/>
          <w:color w:val="000000"/>
          <w:lang w:eastAsia="zh-CN"/>
        </w:rPr>
        <w:t xml:space="preserve">(1) In case1, all POs in a PF are indicated by one PEI, the same </w:t>
      </w:r>
      <w:r w:rsidRPr="00466FA8">
        <w:rPr>
          <w:rFonts w:ascii="Times New Roman" w:eastAsia="宋体" w:hAnsi="Times New Roman"/>
          <w:i/>
          <w:iCs/>
          <w:color w:val="000000"/>
          <w:lang w:eastAsia="zh-CN"/>
        </w:rPr>
        <w:t xml:space="preserve">frame-level offset </w:t>
      </w:r>
      <w:r w:rsidRPr="00466FA8">
        <w:rPr>
          <w:rFonts w:ascii="Times New Roman" w:eastAsia="宋体" w:hAnsi="Times New Roman"/>
          <w:color w:val="000000"/>
          <w:lang w:eastAsia="zh-CN"/>
        </w:rPr>
        <w:t xml:space="preserve">and the same </w:t>
      </w:r>
      <w:proofErr w:type="spellStart"/>
      <w:r w:rsidRPr="00466FA8">
        <w:rPr>
          <w:rFonts w:ascii="Times New Roman" w:eastAsia="宋体" w:hAnsi="Times New Roman"/>
          <w:i/>
          <w:iCs/>
          <w:color w:val="000000"/>
          <w:lang w:eastAsia="zh-CN"/>
        </w:rPr>
        <w:t>firstPDCCH-MonitoringOccadionOfPO</w:t>
      </w:r>
      <w:proofErr w:type="spellEnd"/>
      <w:r w:rsidRPr="00466FA8">
        <w:rPr>
          <w:rFonts w:ascii="Times New Roman" w:eastAsia="宋体" w:hAnsi="Times New Roman"/>
          <w:i/>
          <w:iCs/>
          <w:color w:val="000000"/>
          <w:lang w:eastAsia="zh-CN"/>
        </w:rPr>
        <w:t xml:space="preserve"> </w:t>
      </w:r>
      <w:r w:rsidRPr="00466FA8">
        <w:rPr>
          <w:rFonts w:ascii="Times New Roman" w:eastAsia="宋体" w:hAnsi="Times New Roman"/>
          <w:color w:val="000000"/>
          <w:lang w:eastAsia="zh-CN"/>
        </w:rPr>
        <w:t xml:space="preserve">are configured for the POs in a PF; (2) When 1 PEI is associated with </w:t>
      </w:r>
      <w:r w:rsidRPr="00466FA8">
        <w:rPr>
          <w:rFonts w:ascii="Times New Roman" w:hAnsi="Times New Roman"/>
          <w:szCs w:val="21"/>
        </w:rPr>
        <w:t xml:space="preserve">partial </w:t>
      </w:r>
      <w:r w:rsidRPr="00466FA8">
        <w:rPr>
          <w:rFonts w:ascii="Times New Roman" w:eastAsia="宋体" w:hAnsi="Times New Roman"/>
          <w:color w:val="000000"/>
          <w:lang w:eastAsia="zh-CN"/>
        </w:rPr>
        <w:t xml:space="preserve">POs in a PF, </w:t>
      </w:r>
      <w:proofErr w:type="gramStart"/>
      <w:r w:rsidRPr="00466FA8">
        <w:rPr>
          <w:rFonts w:ascii="Times New Roman" w:eastAsia="宋体" w:hAnsi="Times New Roman"/>
          <w:color w:val="000000"/>
          <w:lang w:eastAsia="zh-CN"/>
        </w:rPr>
        <w:t>i.e.</w:t>
      </w:r>
      <w:proofErr w:type="gramEnd"/>
      <w:r w:rsidRPr="00466FA8">
        <w:rPr>
          <w:rFonts w:ascii="Times New Roman" w:eastAsia="宋体" w:hAnsi="Times New Roman"/>
          <w:color w:val="000000"/>
          <w:lang w:eastAsia="zh-CN"/>
        </w:rPr>
        <w:t xml:space="preserve"> the number of POs associated with one PEI is smaller than the number of POs in a PF, it means POs in a PF indicated by different PEI. In this case, all POs in a PF have the same reference point, at the same time, they can also be configured with the same </w:t>
      </w:r>
      <w:r w:rsidRPr="00466FA8">
        <w:rPr>
          <w:rFonts w:ascii="Times New Roman" w:eastAsia="宋体" w:hAnsi="Times New Roman"/>
          <w:i/>
          <w:iCs/>
          <w:color w:val="000000"/>
          <w:lang w:eastAsia="zh-CN"/>
        </w:rPr>
        <w:t>frame-level offset</w:t>
      </w:r>
      <w:r w:rsidRPr="00466FA8">
        <w:rPr>
          <w:rFonts w:ascii="Times New Roman" w:eastAsia="宋体" w:hAnsi="Times New Roman"/>
          <w:color w:val="000000"/>
          <w:lang w:eastAsia="zh-CN"/>
        </w:rPr>
        <w:t xml:space="preserve">, while configured with different </w:t>
      </w:r>
      <w:proofErr w:type="spellStart"/>
      <w:r w:rsidRPr="00466FA8">
        <w:rPr>
          <w:rFonts w:ascii="Times New Roman" w:eastAsia="宋体" w:hAnsi="Times New Roman"/>
          <w:i/>
          <w:iCs/>
          <w:color w:val="000000"/>
          <w:lang w:eastAsia="zh-CN"/>
        </w:rPr>
        <w:t>firstPDCCH-MonitoringOccadionOfPO</w:t>
      </w:r>
      <w:proofErr w:type="spellEnd"/>
      <w:r w:rsidRPr="00466FA8">
        <w:rPr>
          <w:rFonts w:ascii="Times New Roman" w:eastAsia="宋体" w:hAnsi="Times New Roman"/>
          <w:color w:val="000000"/>
          <w:lang w:eastAsia="zh-CN"/>
        </w:rPr>
        <w:t xml:space="preserve"> for different PEI. There is also another configuration for case2, different </w:t>
      </w:r>
      <w:r w:rsidRPr="00466FA8">
        <w:rPr>
          <w:rFonts w:ascii="Times New Roman" w:eastAsia="宋体" w:hAnsi="Times New Roman"/>
          <w:i/>
          <w:iCs/>
          <w:color w:val="000000"/>
          <w:lang w:eastAsia="zh-CN"/>
        </w:rPr>
        <w:t>frame-level offset</w:t>
      </w:r>
      <w:r w:rsidRPr="00466FA8">
        <w:rPr>
          <w:rFonts w:ascii="Times New Roman" w:eastAsia="宋体" w:hAnsi="Times New Roman"/>
          <w:color w:val="000000"/>
          <w:lang w:eastAsia="zh-CN"/>
        </w:rPr>
        <w:t xml:space="preserve"> is configured for the POs indicated by different PEIs, while the </w:t>
      </w:r>
      <w:proofErr w:type="spellStart"/>
      <w:r w:rsidRPr="00466FA8">
        <w:rPr>
          <w:rFonts w:ascii="Times New Roman" w:eastAsia="宋体" w:hAnsi="Times New Roman"/>
          <w:i/>
          <w:iCs/>
          <w:color w:val="000000"/>
          <w:lang w:eastAsia="zh-CN"/>
        </w:rPr>
        <w:t>firstPDCCH-MonitoringOccadionOfPO</w:t>
      </w:r>
      <w:proofErr w:type="spellEnd"/>
      <w:r w:rsidRPr="00466FA8">
        <w:rPr>
          <w:rFonts w:ascii="Times New Roman" w:eastAsia="宋体" w:hAnsi="Times New Roman"/>
          <w:i/>
          <w:iCs/>
          <w:color w:val="000000"/>
          <w:lang w:eastAsia="zh-CN"/>
        </w:rPr>
        <w:t xml:space="preserve"> </w:t>
      </w:r>
      <w:r w:rsidRPr="00466FA8">
        <w:rPr>
          <w:rFonts w:ascii="Times New Roman" w:eastAsia="宋体" w:hAnsi="Times New Roman"/>
          <w:color w:val="000000"/>
          <w:lang w:eastAsia="zh-CN"/>
        </w:rPr>
        <w:t>can be same or not.</w:t>
      </w:r>
      <w:r w:rsidR="00F83928" w:rsidRPr="00466FA8">
        <w:rPr>
          <w:rFonts w:ascii="Times New Roman" w:eastAsia="宋体" w:hAnsi="Times New Roman"/>
          <w:color w:val="000000"/>
          <w:lang w:eastAsia="zh-CN"/>
        </w:rPr>
        <w:t xml:space="preserve"> (3) </w:t>
      </w:r>
      <w:r w:rsidR="003B2BB1" w:rsidRPr="00466FA8">
        <w:rPr>
          <w:rFonts w:ascii="Times New Roman" w:eastAsia="宋体" w:hAnsi="Times New Roman"/>
          <w:color w:val="000000"/>
          <w:lang w:eastAsia="zh-CN"/>
        </w:rPr>
        <w:t xml:space="preserve">When 1 PEI can indicate POs across different PFs, </w:t>
      </w:r>
      <w:r w:rsidR="005F039A" w:rsidRPr="00466FA8">
        <w:rPr>
          <w:rFonts w:ascii="Times New Roman" w:eastAsia="宋体" w:hAnsi="Times New Roman"/>
          <w:color w:val="000000"/>
          <w:lang w:eastAsia="zh-CN"/>
        </w:rPr>
        <w:t xml:space="preserve">if PF of first PO indicated by PEI </w:t>
      </w:r>
      <w:r w:rsidR="00B838AD" w:rsidRPr="00466FA8">
        <w:rPr>
          <w:rFonts w:ascii="Times New Roman" w:eastAsia="宋体" w:hAnsi="Times New Roman"/>
          <w:color w:val="000000"/>
          <w:lang w:eastAsia="zh-CN"/>
        </w:rPr>
        <w:t>is the</w:t>
      </w:r>
      <w:r w:rsidR="005F039A" w:rsidRPr="00466FA8">
        <w:rPr>
          <w:rFonts w:ascii="Times New Roman" w:eastAsia="宋体" w:hAnsi="Times New Roman"/>
          <w:color w:val="000000"/>
          <w:lang w:eastAsia="zh-CN"/>
        </w:rPr>
        <w:t xml:space="preserve"> reference point, </w:t>
      </w:r>
      <w:r w:rsidR="003A5E0F" w:rsidRPr="00466FA8">
        <w:rPr>
          <w:rFonts w:ascii="Times New Roman" w:eastAsia="宋体" w:hAnsi="Times New Roman"/>
          <w:color w:val="000000"/>
          <w:lang w:eastAsia="zh-CN"/>
        </w:rPr>
        <w:t xml:space="preserve">all POs indicated by the PEI can be configured with same </w:t>
      </w:r>
      <w:r w:rsidR="003A5E0F" w:rsidRPr="00466FA8">
        <w:rPr>
          <w:rFonts w:ascii="Times New Roman" w:eastAsia="宋体" w:hAnsi="Times New Roman"/>
          <w:i/>
          <w:iCs/>
          <w:color w:val="000000"/>
          <w:lang w:eastAsia="zh-CN"/>
        </w:rPr>
        <w:t xml:space="preserve">frame-level offset </w:t>
      </w:r>
      <w:r w:rsidR="003A5E0F" w:rsidRPr="00466FA8">
        <w:rPr>
          <w:rFonts w:ascii="Times New Roman" w:eastAsia="宋体" w:hAnsi="Times New Roman"/>
          <w:color w:val="000000"/>
          <w:lang w:eastAsia="zh-CN"/>
        </w:rPr>
        <w:t>and</w:t>
      </w:r>
      <w:r w:rsidR="004C5728" w:rsidRPr="00466FA8">
        <w:rPr>
          <w:rFonts w:ascii="Times New Roman" w:eastAsia="宋体" w:hAnsi="Times New Roman"/>
          <w:color w:val="000000"/>
          <w:lang w:eastAsia="zh-CN"/>
        </w:rPr>
        <w:t xml:space="preserve"> </w:t>
      </w:r>
      <w:proofErr w:type="spellStart"/>
      <w:r w:rsidR="003A5E0F" w:rsidRPr="00466FA8">
        <w:rPr>
          <w:rFonts w:ascii="Times New Roman" w:eastAsia="宋体" w:hAnsi="Times New Roman"/>
          <w:i/>
          <w:iCs/>
          <w:color w:val="000000"/>
          <w:lang w:eastAsia="zh-CN"/>
        </w:rPr>
        <w:t>firstPDCCH-MonitoringOccadionOfPO</w:t>
      </w:r>
      <w:proofErr w:type="spellEnd"/>
      <w:r w:rsidR="004C5728" w:rsidRPr="00466FA8">
        <w:rPr>
          <w:rFonts w:ascii="Times New Roman" w:eastAsia="宋体" w:hAnsi="Times New Roman"/>
          <w:color w:val="000000"/>
          <w:lang w:eastAsia="zh-CN"/>
        </w:rPr>
        <w:t xml:space="preserve">. </w:t>
      </w:r>
      <w:r w:rsidR="002015A4" w:rsidRPr="00466FA8">
        <w:rPr>
          <w:rFonts w:ascii="Times New Roman" w:eastAsia="宋体" w:hAnsi="Times New Roman"/>
          <w:color w:val="000000"/>
          <w:lang w:eastAsia="zh-CN"/>
        </w:rPr>
        <w:t xml:space="preserve">If the number of POs </w:t>
      </w:r>
      <w:r w:rsidR="002015A4" w:rsidRPr="00466FA8">
        <w:rPr>
          <w:rFonts w:ascii="Times New Roman" w:eastAsia="宋体" w:hAnsi="Times New Roman"/>
          <w:color w:val="000000"/>
          <w:lang w:eastAsia="zh-CN"/>
        </w:rPr>
        <w:lastRenderedPageBreak/>
        <w:t xml:space="preserve">indicated by PEI is not the </w:t>
      </w:r>
      <w:r w:rsidR="007E1004" w:rsidRPr="00466FA8">
        <w:rPr>
          <w:rFonts w:ascii="Times New Roman" w:eastAsia="等线" w:hAnsi="Times New Roman"/>
          <w:lang w:eastAsia="zh-CN"/>
        </w:rPr>
        <w:t xml:space="preserve">multiple times of </w:t>
      </w:r>
      <w:r w:rsidR="005F4381" w:rsidRPr="00466FA8">
        <w:rPr>
          <w:rFonts w:ascii="Times New Roman" w:eastAsia="等线" w:hAnsi="Times New Roman"/>
          <w:lang w:eastAsia="zh-CN"/>
        </w:rPr>
        <w:t xml:space="preserve">the number of POs in a PF, </w:t>
      </w:r>
      <w:r w:rsidR="00395F5A" w:rsidRPr="00466FA8">
        <w:rPr>
          <w:rFonts w:ascii="Times New Roman" w:eastAsia="等线" w:hAnsi="Times New Roman"/>
          <w:lang w:eastAsia="zh-CN"/>
        </w:rPr>
        <w:t xml:space="preserve">it will cause different reference point for the POs in a </w:t>
      </w:r>
      <w:proofErr w:type="gramStart"/>
      <w:r w:rsidR="00395F5A" w:rsidRPr="00466FA8">
        <w:rPr>
          <w:rFonts w:ascii="Times New Roman" w:eastAsia="等线" w:hAnsi="Times New Roman"/>
          <w:lang w:eastAsia="zh-CN"/>
        </w:rPr>
        <w:t>PF</w:t>
      </w:r>
      <w:r w:rsidR="005C3683" w:rsidRPr="00466FA8">
        <w:rPr>
          <w:rFonts w:ascii="Times New Roman" w:eastAsia="等线" w:hAnsi="Times New Roman"/>
          <w:lang w:eastAsia="zh-CN"/>
        </w:rPr>
        <w:t>(</w:t>
      </w:r>
      <w:proofErr w:type="gramEnd"/>
      <w:r w:rsidR="005C3683" w:rsidRPr="00466FA8">
        <w:rPr>
          <w:rFonts w:ascii="Times New Roman" w:eastAsia="等线" w:hAnsi="Times New Roman"/>
          <w:lang w:eastAsia="zh-CN"/>
        </w:rPr>
        <w:t>such as PO3 and PO4 in PF2)</w:t>
      </w:r>
      <w:r w:rsidR="00395F5A" w:rsidRPr="00466FA8">
        <w:rPr>
          <w:rFonts w:ascii="Times New Roman" w:eastAsia="等线" w:hAnsi="Times New Roman"/>
          <w:lang w:eastAsia="zh-CN"/>
        </w:rPr>
        <w:t>.</w:t>
      </w:r>
    </w:p>
    <w:p w14:paraId="2748DF8A" w14:textId="261E9826" w:rsidR="00921F1B" w:rsidRPr="00466FA8" w:rsidRDefault="006C2B01" w:rsidP="002D1E87">
      <w:pPr>
        <w:pStyle w:val="a4"/>
        <w:spacing w:before="240"/>
        <w:rPr>
          <w:rFonts w:ascii="Times New Roman" w:eastAsia="宋体" w:hAnsi="Times New Roman"/>
          <w:color w:val="000000"/>
          <w:lang w:eastAsia="zh-CN"/>
        </w:rPr>
      </w:pPr>
      <w:r w:rsidRPr="00466FA8">
        <w:rPr>
          <w:rFonts w:ascii="Times New Roman" w:eastAsia="宋体" w:hAnsi="Times New Roman"/>
          <w:color w:val="000000"/>
          <w:lang w:eastAsia="zh-CN"/>
        </w:rPr>
        <w:t xml:space="preserve">Another way is </w:t>
      </w:r>
      <w:r w:rsidR="006D7B45" w:rsidRPr="00466FA8">
        <w:rPr>
          <w:rFonts w:ascii="Times New Roman" w:eastAsia="宋体" w:hAnsi="Times New Roman"/>
          <w:color w:val="000000"/>
          <w:lang w:eastAsia="zh-CN"/>
        </w:rPr>
        <w:t xml:space="preserve">always </w:t>
      </w:r>
      <w:r w:rsidRPr="00466FA8">
        <w:rPr>
          <w:rFonts w:ascii="Times New Roman" w:eastAsia="宋体" w:hAnsi="Times New Roman"/>
          <w:color w:val="000000"/>
          <w:lang w:eastAsia="zh-CN"/>
        </w:rPr>
        <w:t>making the PF of the PO indicated by one PEI as the reference point</w:t>
      </w:r>
      <w:r w:rsidR="00387366" w:rsidRPr="00466FA8">
        <w:rPr>
          <w:rFonts w:ascii="Times New Roman" w:eastAsia="宋体" w:hAnsi="Times New Roman"/>
          <w:color w:val="000000"/>
          <w:lang w:eastAsia="zh-CN"/>
        </w:rPr>
        <w:t>.</w:t>
      </w:r>
      <w:r w:rsidR="00C378A2" w:rsidRPr="00466FA8">
        <w:rPr>
          <w:rFonts w:ascii="Times New Roman" w:eastAsia="宋体" w:hAnsi="Times New Roman"/>
          <w:color w:val="000000"/>
          <w:lang w:eastAsia="zh-CN"/>
        </w:rPr>
        <w:t xml:space="preserve"> </w:t>
      </w:r>
      <w:r w:rsidR="00E82D9D" w:rsidRPr="00466FA8">
        <w:rPr>
          <w:rFonts w:ascii="Times New Roman" w:eastAsia="宋体" w:hAnsi="Times New Roman"/>
          <w:color w:val="000000"/>
          <w:lang w:eastAsia="zh-CN"/>
        </w:rPr>
        <w:t>It is OK for case1 and case2, because all the POs indicated by one PEI always have the</w:t>
      </w:r>
      <w:r w:rsidR="00223E0A" w:rsidRPr="00466FA8">
        <w:rPr>
          <w:rFonts w:ascii="Times New Roman" w:eastAsia="宋体" w:hAnsi="Times New Roman"/>
          <w:color w:val="000000"/>
          <w:lang w:eastAsia="zh-CN"/>
        </w:rPr>
        <w:t xml:space="preserve"> same</w:t>
      </w:r>
      <w:r w:rsidR="00E82D9D" w:rsidRPr="00466FA8">
        <w:rPr>
          <w:rFonts w:ascii="Times New Roman" w:eastAsia="宋体" w:hAnsi="Times New Roman"/>
          <w:color w:val="000000"/>
          <w:lang w:eastAsia="zh-CN"/>
        </w:rPr>
        <w:t xml:space="preserve"> reference point.</w:t>
      </w:r>
      <w:r w:rsidR="002D70E3" w:rsidRPr="00466FA8">
        <w:rPr>
          <w:rFonts w:ascii="Times New Roman" w:eastAsia="宋体" w:hAnsi="Times New Roman"/>
          <w:color w:val="000000"/>
          <w:lang w:eastAsia="zh-CN"/>
        </w:rPr>
        <w:t xml:space="preserve"> However, when one PEI is associated with multiple POs across multiple PFs, </w:t>
      </w:r>
      <w:r w:rsidR="004F3068" w:rsidRPr="00466FA8">
        <w:rPr>
          <w:rFonts w:ascii="Times New Roman" w:eastAsia="宋体" w:hAnsi="Times New Roman"/>
          <w:color w:val="000000"/>
          <w:lang w:eastAsia="zh-CN"/>
        </w:rPr>
        <w:t xml:space="preserve">the </w:t>
      </w:r>
      <w:r w:rsidR="00223E0A" w:rsidRPr="00466FA8">
        <w:rPr>
          <w:rFonts w:ascii="Times New Roman" w:eastAsia="宋体" w:hAnsi="Times New Roman"/>
          <w:color w:val="000000"/>
          <w:lang w:eastAsia="zh-CN"/>
        </w:rPr>
        <w:t>POs indicated by one PEI will have different reference point.</w:t>
      </w:r>
      <w:r w:rsidR="00605F34" w:rsidRPr="00466FA8">
        <w:rPr>
          <w:rFonts w:ascii="Times New Roman" w:eastAsia="宋体" w:hAnsi="Times New Roman"/>
          <w:color w:val="000000"/>
          <w:lang w:eastAsia="zh-CN"/>
        </w:rPr>
        <w:t xml:space="preserve"> </w:t>
      </w:r>
    </w:p>
    <w:p w14:paraId="4098099D" w14:textId="23B5AECB" w:rsidR="00945E22" w:rsidRPr="00466FA8" w:rsidRDefault="00945E22" w:rsidP="00C9081C">
      <w:pPr>
        <w:pStyle w:val="a4"/>
        <w:rPr>
          <w:rFonts w:ascii="Times New Roman" w:eastAsia="宋体" w:hAnsi="Times New Roman"/>
          <w:color w:val="000000"/>
          <w:lang w:eastAsia="zh-CN"/>
        </w:rPr>
      </w:pPr>
    </w:p>
    <w:p w14:paraId="1E2818AA" w14:textId="4FEB64CC" w:rsidR="006F1BE9" w:rsidRPr="00466FA8" w:rsidRDefault="006F1BE9" w:rsidP="00956429">
      <w:pPr>
        <w:spacing w:after="240"/>
        <w:jc w:val="both"/>
        <w:rPr>
          <w:rFonts w:ascii="Times New Roman" w:hAnsi="Times New Roman"/>
          <w:b/>
          <w:i/>
        </w:rPr>
      </w:pPr>
      <w:r w:rsidRPr="00466FA8">
        <w:rPr>
          <w:rFonts w:ascii="Times New Roman" w:hAnsi="Times New Roman"/>
          <w:b/>
          <w:i/>
        </w:rPr>
        <w:t>Observation 1:</w:t>
      </w:r>
      <w:r w:rsidRPr="00466FA8">
        <w:rPr>
          <w:rFonts w:ascii="Times New Roman" w:hAnsi="Times New Roman"/>
          <w:bCs/>
          <w:i/>
        </w:rPr>
        <w:t xml:space="preserve"> </w:t>
      </w:r>
      <w:r w:rsidR="00E76857" w:rsidRPr="00466FA8">
        <w:rPr>
          <w:rFonts w:ascii="Times New Roman" w:hAnsi="Times New Roman"/>
          <w:bCs/>
          <w:i/>
        </w:rPr>
        <w:t>For alt1, w</w:t>
      </w:r>
      <w:r w:rsidR="009A388B" w:rsidRPr="00466FA8">
        <w:rPr>
          <w:rFonts w:ascii="Times New Roman" w:hAnsi="Times New Roman"/>
          <w:bCs/>
          <w:i/>
        </w:rPr>
        <w:t xml:space="preserve">hen one PEI </w:t>
      </w:r>
      <w:r w:rsidR="001A2BFE" w:rsidRPr="00466FA8">
        <w:rPr>
          <w:rFonts w:ascii="Times New Roman" w:hAnsi="Times New Roman"/>
          <w:bCs/>
          <w:i/>
        </w:rPr>
        <w:t>is associated with</w:t>
      </w:r>
      <w:r w:rsidR="009A388B" w:rsidRPr="00466FA8">
        <w:rPr>
          <w:rFonts w:ascii="Times New Roman" w:hAnsi="Times New Roman"/>
          <w:bCs/>
          <w:i/>
        </w:rPr>
        <w:t xml:space="preserve"> multiple POs</w:t>
      </w:r>
      <w:r w:rsidR="0077715D" w:rsidRPr="00466FA8">
        <w:rPr>
          <w:rFonts w:ascii="Times New Roman" w:hAnsi="Times New Roman"/>
          <w:bCs/>
          <w:i/>
        </w:rPr>
        <w:t>, i</w:t>
      </w:r>
      <w:r w:rsidR="008654D0" w:rsidRPr="00466FA8">
        <w:rPr>
          <w:rFonts w:ascii="Times New Roman" w:hAnsi="Times New Roman"/>
          <w:bCs/>
          <w:i/>
        </w:rPr>
        <w:t xml:space="preserve">f the PF of the </w:t>
      </w:r>
      <w:r w:rsidR="00B972B5" w:rsidRPr="00466FA8">
        <w:rPr>
          <w:rFonts w:ascii="Times New Roman" w:hAnsi="Times New Roman"/>
          <w:bCs/>
          <w:i/>
        </w:rPr>
        <w:t>first</w:t>
      </w:r>
      <w:r w:rsidR="008654D0" w:rsidRPr="00466FA8">
        <w:rPr>
          <w:rFonts w:ascii="Times New Roman" w:hAnsi="Times New Roman"/>
          <w:bCs/>
          <w:i/>
        </w:rPr>
        <w:t xml:space="preserve"> PO </w:t>
      </w:r>
      <w:r w:rsidR="00B972B5" w:rsidRPr="00466FA8">
        <w:rPr>
          <w:rFonts w:ascii="Times New Roman" w:hAnsi="Times New Roman"/>
          <w:bCs/>
          <w:i/>
        </w:rPr>
        <w:t>indicated by the PEI as the reference point</w:t>
      </w:r>
      <w:r w:rsidR="002D2CA7" w:rsidRPr="00466FA8">
        <w:rPr>
          <w:rFonts w:ascii="Times New Roman" w:hAnsi="Times New Roman"/>
          <w:bCs/>
          <w:i/>
        </w:rPr>
        <w:t xml:space="preserve">, </w:t>
      </w:r>
      <w:r w:rsidR="00852C35" w:rsidRPr="00466FA8">
        <w:rPr>
          <w:rFonts w:ascii="Times New Roman" w:hAnsi="Times New Roman"/>
          <w:bCs/>
          <w:i/>
        </w:rPr>
        <w:t xml:space="preserve">all the POs indicated by </w:t>
      </w:r>
      <w:r w:rsidR="007B546D" w:rsidRPr="00466FA8">
        <w:rPr>
          <w:rFonts w:ascii="Times New Roman" w:hAnsi="Times New Roman"/>
          <w:bCs/>
          <w:i/>
        </w:rPr>
        <w:t xml:space="preserve">one </w:t>
      </w:r>
      <w:r w:rsidR="00852C35" w:rsidRPr="00466FA8">
        <w:rPr>
          <w:rFonts w:ascii="Times New Roman" w:hAnsi="Times New Roman"/>
          <w:bCs/>
          <w:i/>
        </w:rPr>
        <w:t>PEI will have</w:t>
      </w:r>
      <w:r w:rsidR="00E24ED6" w:rsidRPr="00466FA8">
        <w:rPr>
          <w:rFonts w:ascii="Times New Roman" w:hAnsi="Times New Roman"/>
          <w:bCs/>
          <w:i/>
        </w:rPr>
        <w:t xml:space="preserve"> the same reference point and</w:t>
      </w:r>
      <w:r w:rsidR="00852C35" w:rsidRPr="00466FA8">
        <w:rPr>
          <w:rFonts w:ascii="Times New Roman" w:hAnsi="Times New Roman"/>
          <w:bCs/>
          <w:i/>
        </w:rPr>
        <w:t xml:space="preserve"> the same configuration of </w:t>
      </w:r>
      <w:r w:rsidR="00F9290B" w:rsidRPr="00466FA8">
        <w:rPr>
          <w:rFonts w:ascii="Times New Roman" w:hAnsi="Times New Roman"/>
          <w:bCs/>
          <w:i/>
        </w:rPr>
        <w:t xml:space="preserve">frame-level offset and </w:t>
      </w:r>
      <w:proofErr w:type="spellStart"/>
      <w:r w:rsidR="00F9290B" w:rsidRPr="00466FA8">
        <w:rPr>
          <w:rFonts w:ascii="Times New Roman" w:hAnsi="Times New Roman"/>
          <w:bCs/>
          <w:i/>
        </w:rPr>
        <w:t>firstPDCCH-MonitoringOccadionOfPO</w:t>
      </w:r>
      <w:proofErr w:type="spellEnd"/>
      <w:r w:rsidRPr="00466FA8">
        <w:rPr>
          <w:rFonts w:ascii="Times New Roman" w:hAnsi="Times New Roman"/>
          <w:b/>
          <w:i/>
        </w:rPr>
        <w:t>.</w:t>
      </w:r>
      <w:r w:rsidR="007B20DC" w:rsidRPr="00466FA8">
        <w:rPr>
          <w:rFonts w:ascii="Times New Roman" w:hAnsi="Times New Roman"/>
          <w:b/>
          <w:i/>
        </w:rPr>
        <w:t xml:space="preserve"> </w:t>
      </w:r>
      <w:r w:rsidR="00C440DB" w:rsidRPr="00466FA8">
        <w:rPr>
          <w:rFonts w:ascii="Times New Roman" w:hAnsi="Times New Roman"/>
          <w:bCs/>
          <w:i/>
        </w:rPr>
        <w:t>But</w:t>
      </w:r>
      <w:r w:rsidR="007B20DC" w:rsidRPr="00466FA8">
        <w:rPr>
          <w:rFonts w:ascii="Times New Roman" w:hAnsi="Times New Roman"/>
          <w:bCs/>
          <w:i/>
        </w:rPr>
        <w:t xml:space="preserve"> it will cause PO</w:t>
      </w:r>
      <w:r w:rsidR="0047634C" w:rsidRPr="00466FA8">
        <w:rPr>
          <w:rFonts w:ascii="Times New Roman" w:hAnsi="Times New Roman"/>
          <w:bCs/>
          <w:i/>
        </w:rPr>
        <w:t>s</w:t>
      </w:r>
      <w:r w:rsidR="007B20DC" w:rsidRPr="00466FA8">
        <w:rPr>
          <w:rFonts w:ascii="Times New Roman" w:hAnsi="Times New Roman"/>
          <w:bCs/>
          <w:i/>
        </w:rPr>
        <w:t xml:space="preserve"> </w:t>
      </w:r>
      <w:r w:rsidR="0047634C" w:rsidRPr="00466FA8">
        <w:rPr>
          <w:rFonts w:ascii="Times New Roman" w:hAnsi="Times New Roman"/>
          <w:bCs/>
          <w:i/>
        </w:rPr>
        <w:t>in a PF have different reference point in some cases.</w:t>
      </w:r>
    </w:p>
    <w:p w14:paraId="4D4DB774" w14:textId="07677555" w:rsidR="00191C36" w:rsidRPr="00466FA8" w:rsidRDefault="00191C36" w:rsidP="00D313E1">
      <w:pPr>
        <w:spacing w:after="240"/>
        <w:jc w:val="both"/>
        <w:rPr>
          <w:rFonts w:ascii="Times New Roman" w:hAnsi="Times New Roman"/>
          <w:b/>
          <w:i/>
        </w:rPr>
      </w:pPr>
      <w:r w:rsidRPr="00466FA8">
        <w:rPr>
          <w:rFonts w:ascii="Times New Roman" w:hAnsi="Times New Roman"/>
          <w:b/>
          <w:i/>
        </w:rPr>
        <w:t>Observation 2:</w:t>
      </w:r>
      <w:r w:rsidRPr="00466FA8">
        <w:rPr>
          <w:rFonts w:ascii="Times New Roman" w:hAnsi="Times New Roman"/>
          <w:bCs/>
          <w:i/>
        </w:rPr>
        <w:t xml:space="preserve"> For alt</w:t>
      </w:r>
      <w:r w:rsidR="00156B75" w:rsidRPr="00466FA8">
        <w:rPr>
          <w:rFonts w:ascii="Times New Roman" w:hAnsi="Times New Roman"/>
          <w:bCs/>
          <w:i/>
        </w:rPr>
        <w:t>1</w:t>
      </w:r>
      <w:r w:rsidRPr="00466FA8">
        <w:rPr>
          <w:rFonts w:ascii="Times New Roman" w:hAnsi="Times New Roman"/>
          <w:bCs/>
          <w:i/>
        </w:rPr>
        <w:t>, when one PEI is associated with multiple POs, if the PF of PO indicated by the PEI as the reference point</w:t>
      </w:r>
      <w:r w:rsidR="00C16F00" w:rsidRPr="00466FA8">
        <w:rPr>
          <w:rFonts w:ascii="Times New Roman" w:hAnsi="Times New Roman"/>
          <w:bCs/>
          <w:i/>
        </w:rPr>
        <w:t xml:space="preserve"> for this PO</w:t>
      </w:r>
      <w:r w:rsidRPr="00466FA8">
        <w:rPr>
          <w:rFonts w:ascii="Times New Roman" w:hAnsi="Times New Roman"/>
          <w:bCs/>
          <w:i/>
        </w:rPr>
        <w:t xml:space="preserve">, </w:t>
      </w:r>
      <w:r w:rsidR="00210057" w:rsidRPr="00466FA8">
        <w:rPr>
          <w:rFonts w:ascii="Times New Roman" w:hAnsi="Times New Roman"/>
          <w:bCs/>
          <w:i/>
        </w:rPr>
        <w:t>all the POs in a PF</w:t>
      </w:r>
      <w:r w:rsidR="00A847D0" w:rsidRPr="00466FA8">
        <w:rPr>
          <w:rFonts w:ascii="Times New Roman" w:hAnsi="Times New Roman"/>
          <w:bCs/>
          <w:i/>
        </w:rPr>
        <w:t xml:space="preserve"> will have the same reference point</w:t>
      </w:r>
      <w:r w:rsidR="007E5A71" w:rsidRPr="00466FA8">
        <w:rPr>
          <w:rFonts w:ascii="Times New Roman" w:hAnsi="Times New Roman"/>
          <w:bCs/>
          <w:i/>
        </w:rPr>
        <w:t xml:space="preserve">. </w:t>
      </w:r>
      <w:r w:rsidR="00410C75" w:rsidRPr="00466FA8">
        <w:rPr>
          <w:rFonts w:ascii="Times New Roman" w:hAnsi="Times New Roman"/>
          <w:bCs/>
          <w:i/>
        </w:rPr>
        <w:t xml:space="preserve">But </w:t>
      </w:r>
      <w:r w:rsidR="00355159" w:rsidRPr="00466FA8">
        <w:rPr>
          <w:rFonts w:ascii="Times New Roman" w:hAnsi="Times New Roman"/>
          <w:bCs/>
          <w:i/>
        </w:rPr>
        <w:t>all the POs indicated by one PEI</w:t>
      </w:r>
      <w:r w:rsidR="004A1413" w:rsidRPr="00466FA8">
        <w:rPr>
          <w:rFonts w:ascii="Times New Roman" w:hAnsi="Times New Roman"/>
          <w:bCs/>
          <w:i/>
        </w:rPr>
        <w:t xml:space="preserve"> </w:t>
      </w:r>
      <w:r w:rsidR="007B205D" w:rsidRPr="00466FA8">
        <w:rPr>
          <w:rFonts w:ascii="Times New Roman" w:hAnsi="Times New Roman"/>
          <w:bCs/>
          <w:i/>
        </w:rPr>
        <w:t>will</w:t>
      </w:r>
      <w:r w:rsidR="00272E76" w:rsidRPr="00466FA8">
        <w:rPr>
          <w:rFonts w:ascii="Times New Roman" w:hAnsi="Times New Roman"/>
          <w:bCs/>
          <w:i/>
        </w:rPr>
        <w:t xml:space="preserve"> have different reference point </w:t>
      </w:r>
      <w:r w:rsidR="0098542A" w:rsidRPr="00466FA8">
        <w:rPr>
          <w:rFonts w:ascii="Times New Roman" w:hAnsi="Times New Roman"/>
          <w:bCs/>
          <w:i/>
        </w:rPr>
        <w:t>and configuration of frame-level offset when one PEI can indicate multiple POs across multiple PFs.</w:t>
      </w:r>
    </w:p>
    <w:p w14:paraId="58880468" w14:textId="50A1FE70" w:rsidR="00CE6BD2" w:rsidRPr="00466FA8" w:rsidRDefault="00CE6BD2" w:rsidP="00CE6BD2">
      <w:pPr>
        <w:spacing w:after="240"/>
        <w:rPr>
          <w:rFonts w:ascii="Times New Roman" w:hAnsi="Times New Roman"/>
          <w:b/>
          <w:i/>
        </w:rPr>
      </w:pPr>
      <w:r w:rsidRPr="00466FA8">
        <w:rPr>
          <w:rFonts w:ascii="Times New Roman" w:hAnsi="Times New Roman"/>
          <w:b/>
          <w:i/>
        </w:rPr>
        <w:t xml:space="preserve">Proposal 4: For alt1, when one PEI is associated with multiple POs, </w:t>
      </w:r>
      <w:r w:rsidR="00FF02D8" w:rsidRPr="00466FA8">
        <w:rPr>
          <w:rFonts w:ascii="Times New Roman" w:hAnsi="Times New Roman"/>
          <w:b/>
          <w:i/>
        </w:rPr>
        <w:t>we prefer the PF of the first PO indicated by the PEI as the reference point</w:t>
      </w:r>
      <w:r w:rsidR="00A231FF" w:rsidRPr="00466FA8">
        <w:rPr>
          <w:rFonts w:ascii="Times New Roman" w:hAnsi="Times New Roman"/>
          <w:b/>
          <w:i/>
        </w:rPr>
        <w:t>.</w:t>
      </w:r>
    </w:p>
    <w:p w14:paraId="379AF0B3" w14:textId="2652BBA7" w:rsidR="00365EA5" w:rsidRPr="00466FA8" w:rsidRDefault="00490BC4" w:rsidP="00490BC4">
      <w:pPr>
        <w:pStyle w:val="a4"/>
        <w:spacing w:before="240"/>
        <w:rPr>
          <w:rFonts w:ascii="Times New Roman" w:eastAsia="宋体" w:hAnsi="Times New Roman"/>
          <w:color w:val="000000"/>
          <w:lang w:eastAsia="zh-CN"/>
        </w:rPr>
      </w:pPr>
      <w:r w:rsidRPr="00466FA8">
        <w:rPr>
          <w:rFonts w:ascii="Times New Roman" w:eastAsia="宋体" w:hAnsi="Times New Roman"/>
          <w:color w:val="000000"/>
          <w:lang w:eastAsia="zh-CN"/>
        </w:rPr>
        <w:t xml:space="preserve">For </w:t>
      </w:r>
      <w:r w:rsidR="00933BDD" w:rsidRPr="00466FA8">
        <w:rPr>
          <w:rFonts w:ascii="Times New Roman" w:eastAsia="宋体" w:hAnsi="Times New Roman"/>
          <w:color w:val="000000"/>
          <w:lang w:eastAsia="zh-CN"/>
        </w:rPr>
        <w:t>a</w:t>
      </w:r>
      <w:r w:rsidRPr="00466FA8">
        <w:rPr>
          <w:rFonts w:ascii="Times New Roman" w:eastAsia="宋体" w:hAnsi="Times New Roman"/>
          <w:color w:val="000000"/>
          <w:lang w:eastAsia="zh-CN"/>
        </w:rPr>
        <w:t>lt2, the reference point is the target PO</w:t>
      </w:r>
      <w:r w:rsidR="00365EA5" w:rsidRPr="00466FA8">
        <w:rPr>
          <w:rFonts w:ascii="Times New Roman" w:eastAsia="宋体" w:hAnsi="Times New Roman"/>
          <w:color w:val="000000"/>
          <w:lang w:eastAsia="zh-CN"/>
        </w:rPr>
        <w:t xml:space="preserve">, </w:t>
      </w:r>
      <w:r w:rsidR="00632DBD" w:rsidRPr="00466FA8">
        <w:rPr>
          <w:rFonts w:ascii="Times New Roman" w:eastAsia="宋体" w:hAnsi="Times New Roman"/>
          <w:color w:val="000000"/>
          <w:lang w:eastAsia="zh-CN"/>
        </w:rPr>
        <w:t>then t</w:t>
      </w:r>
      <w:r w:rsidR="00632DBD" w:rsidRPr="00466FA8">
        <w:rPr>
          <w:rFonts w:ascii="Times New Roman" w:eastAsia="Microsoft YaHei UI" w:hAnsi="Times New Roman"/>
          <w:color w:val="000000"/>
          <w:szCs w:val="20"/>
        </w:rPr>
        <w:t xml:space="preserve">he first PDCCH monitoring occasion of the PEI-O is provided </w:t>
      </w:r>
      <w:proofErr w:type="spellStart"/>
      <w:r w:rsidR="00632DBD" w:rsidRPr="00466FA8">
        <w:rPr>
          <w:rFonts w:ascii="Times New Roman" w:eastAsia="Microsoft YaHei UI" w:hAnsi="Times New Roman"/>
          <w:color w:val="000000"/>
          <w:szCs w:val="20"/>
        </w:rPr>
        <w:t>w.r.t.</w:t>
      </w:r>
      <w:proofErr w:type="spellEnd"/>
      <w:r w:rsidR="00632DBD" w:rsidRPr="00466FA8">
        <w:rPr>
          <w:rFonts w:ascii="Times New Roman" w:eastAsia="Microsoft YaHei UI" w:hAnsi="Times New Roman"/>
          <w:color w:val="000000"/>
          <w:szCs w:val="20"/>
        </w:rPr>
        <w:t xml:space="preserve"> the </w:t>
      </w:r>
      <w:r w:rsidR="00632DBD" w:rsidRPr="00466FA8">
        <w:rPr>
          <w:rFonts w:ascii="Times New Roman" w:eastAsia="Microsoft YaHei UI" w:hAnsi="Times New Roman"/>
          <w:i/>
          <w:iCs/>
          <w:color w:val="000000"/>
          <w:szCs w:val="20"/>
        </w:rPr>
        <w:t>L</w:t>
      </w:r>
      <w:r w:rsidR="00632DBD" w:rsidRPr="00466FA8">
        <w:rPr>
          <w:rFonts w:ascii="Times New Roman" w:eastAsia="Microsoft YaHei UI" w:hAnsi="Times New Roman"/>
          <w:color w:val="000000"/>
          <w:szCs w:val="20"/>
        </w:rPr>
        <w:t>-</w:t>
      </w:r>
      <w:proofErr w:type="spellStart"/>
      <w:r w:rsidR="00632DBD" w:rsidRPr="00466FA8">
        <w:rPr>
          <w:rFonts w:ascii="Times New Roman" w:eastAsia="Microsoft YaHei UI" w:hAnsi="Times New Roman"/>
          <w:color w:val="000000"/>
          <w:szCs w:val="20"/>
        </w:rPr>
        <w:t>th</w:t>
      </w:r>
      <w:proofErr w:type="spellEnd"/>
      <w:r w:rsidR="00632DBD" w:rsidRPr="00466FA8">
        <w:rPr>
          <w:rFonts w:ascii="Times New Roman" w:eastAsia="Microsoft YaHei UI" w:hAnsi="Times New Roman"/>
          <w:color w:val="000000"/>
          <w:szCs w:val="20"/>
        </w:rPr>
        <w:t xml:space="preserve"> SS burst before the first PDCCH monitoring occasion of the target PO</w:t>
      </w:r>
      <w:r w:rsidR="00D96D91" w:rsidRPr="00466FA8">
        <w:rPr>
          <w:rFonts w:ascii="Times New Roman" w:eastAsia="Microsoft YaHei UI" w:hAnsi="Times New Roman"/>
          <w:color w:val="000000"/>
          <w:szCs w:val="20"/>
        </w:rPr>
        <w:t>.</w:t>
      </w:r>
      <w:r w:rsidR="0011508D" w:rsidRPr="00466FA8">
        <w:rPr>
          <w:rFonts w:ascii="Times New Roman" w:eastAsia="Microsoft YaHei UI" w:hAnsi="Times New Roman"/>
          <w:color w:val="000000"/>
          <w:szCs w:val="20"/>
        </w:rPr>
        <w:t xml:space="preserve"> </w:t>
      </w:r>
      <w:r w:rsidR="004748EC" w:rsidRPr="00466FA8">
        <w:rPr>
          <w:rFonts w:ascii="Times New Roman" w:eastAsia="Microsoft YaHei UI" w:hAnsi="Times New Roman"/>
          <w:color w:val="000000"/>
          <w:szCs w:val="20"/>
        </w:rPr>
        <w:t xml:space="preserve">If all the POs indicated by one PEI are located behind the same SSB, </w:t>
      </w:r>
      <w:r w:rsidR="00530DB9" w:rsidRPr="00466FA8">
        <w:rPr>
          <w:rFonts w:ascii="Times New Roman" w:eastAsia="Microsoft YaHei UI" w:hAnsi="Times New Roman"/>
          <w:color w:val="000000"/>
          <w:szCs w:val="20"/>
        </w:rPr>
        <w:t xml:space="preserve">these POs will have the same configuration of </w:t>
      </w:r>
      <w:r w:rsidR="004D5978" w:rsidRPr="00466FA8">
        <w:rPr>
          <w:rFonts w:ascii="Times New Roman" w:eastAsia="Microsoft YaHei UI" w:hAnsi="Times New Roman"/>
          <w:i/>
          <w:iCs/>
          <w:color w:val="000000"/>
          <w:szCs w:val="20"/>
        </w:rPr>
        <w:t>L-</w:t>
      </w:r>
      <w:proofErr w:type="spellStart"/>
      <w:r w:rsidR="004D5978" w:rsidRPr="00466FA8">
        <w:rPr>
          <w:rFonts w:ascii="Times New Roman" w:eastAsia="Microsoft YaHei UI" w:hAnsi="Times New Roman"/>
          <w:i/>
          <w:iCs/>
          <w:color w:val="000000"/>
          <w:szCs w:val="20"/>
        </w:rPr>
        <w:t>th</w:t>
      </w:r>
      <w:proofErr w:type="spellEnd"/>
      <w:r w:rsidR="004D5978" w:rsidRPr="00466FA8">
        <w:rPr>
          <w:rFonts w:ascii="Times New Roman" w:eastAsia="Microsoft YaHei UI" w:hAnsi="Times New Roman"/>
          <w:i/>
          <w:iCs/>
          <w:color w:val="000000"/>
          <w:szCs w:val="20"/>
        </w:rPr>
        <w:t xml:space="preserve"> SSB</w:t>
      </w:r>
      <w:r w:rsidR="00530DB9" w:rsidRPr="00466FA8">
        <w:rPr>
          <w:rFonts w:ascii="Times New Roman" w:eastAsia="Microsoft YaHei UI" w:hAnsi="Times New Roman"/>
          <w:color w:val="000000"/>
          <w:szCs w:val="20"/>
        </w:rPr>
        <w:t xml:space="preserve"> and </w:t>
      </w:r>
      <w:r w:rsidR="00AF60AA" w:rsidRPr="00466FA8">
        <w:rPr>
          <w:rFonts w:ascii="Times New Roman" w:eastAsia="Microsoft YaHei UI" w:hAnsi="Times New Roman"/>
          <w:i/>
          <w:iCs/>
          <w:color w:val="000000"/>
          <w:szCs w:val="20"/>
        </w:rPr>
        <w:t>offset between SSB and PEI</w:t>
      </w:r>
      <w:r w:rsidR="00530DB9" w:rsidRPr="00466FA8">
        <w:rPr>
          <w:rFonts w:ascii="Times New Roman" w:eastAsia="Microsoft YaHei UI" w:hAnsi="Times New Roman"/>
          <w:color w:val="000000"/>
          <w:szCs w:val="20"/>
        </w:rPr>
        <w:t>.</w:t>
      </w:r>
      <w:r w:rsidR="007C3FEE" w:rsidRPr="00466FA8">
        <w:rPr>
          <w:rFonts w:ascii="Times New Roman" w:eastAsia="Microsoft YaHei UI" w:hAnsi="Times New Roman"/>
          <w:color w:val="000000"/>
          <w:szCs w:val="20"/>
        </w:rPr>
        <w:t xml:space="preserve"> </w:t>
      </w:r>
      <w:r w:rsidR="00392719" w:rsidRPr="00466FA8">
        <w:rPr>
          <w:rFonts w:ascii="Times New Roman" w:eastAsia="Microsoft YaHei UI" w:hAnsi="Times New Roman"/>
          <w:color w:val="000000"/>
          <w:szCs w:val="20"/>
        </w:rPr>
        <w:t xml:space="preserve">If </w:t>
      </w:r>
      <w:r w:rsidR="006704DD" w:rsidRPr="00466FA8">
        <w:rPr>
          <w:rFonts w:ascii="Times New Roman" w:eastAsia="Microsoft YaHei UI" w:hAnsi="Times New Roman"/>
          <w:color w:val="000000"/>
          <w:szCs w:val="20"/>
        </w:rPr>
        <w:t>POs indicated by one PEI are located behind different SSBs, different parameter configuration L-</w:t>
      </w:r>
      <w:proofErr w:type="spellStart"/>
      <w:r w:rsidR="006704DD" w:rsidRPr="00466FA8">
        <w:rPr>
          <w:rFonts w:ascii="Times New Roman" w:eastAsia="Microsoft YaHei UI" w:hAnsi="Times New Roman"/>
          <w:color w:val="000000"/>
          <w:szCs w:val="20"/>
        </w:rPr>
        <w:t>th</w:t>
      </w:r>
      <w:proofErr w:type="spellEnd"/>
      <w:r w:rsidR="006704DD" w:rsidRPr="00466FA8">
        <w:rPr>
          <w:rFonts w:ascii="Times New Roman" w:eastAsia="Microsoft YaHei UI" w:hAnsi="Times New Roman"/>
          <w:color w:val="000000"/>
          <w:szCs w:val="20"/>
        </w:rPr>
        <w:t xml:space="preserve"> SSBs are needed for the POs indicated by one PEI.</w:t>
      </w:r>
    </w:p>
    <w:p w14:paraId="0EE2570A" w14:textId="04F61C6E" w:rsidR="00490BC4" w:rsidRPr="00466FA8" w:rsidRDefault="009B7498" w:rsidP="00C9081C">
      <w:pPr>
        <w:pStyle w:val="a4"/>
        <w:rPr>
          <w:rFonts w:ascii="Times New Roman" w:eastAsia="宋体" w:hAnsi="Times New Roman"/>
          <w:color w:val="000000"/>
          <w:lang w:eastAsia="zh-CN"/>
        </w:rPr>
      </w:pPr>
      <w:r w:rsidRPr="00466FA8">
        <w:rPr>
          <w:rFonts w:ascii="Times New Roman" w:hAnsi="Times New Roman"/>
        </w:rPr>
        <w:object w:dxaOrig="20731" w:dyaOrig="4381" w14:anchorId="19A16042">
          <v:shape id="_x0000_i1028" type="#_x0000_t75" style="width:481.9pt;height:102pt" o:ole="">
            <v:imagedata r:id="rId15" o:title=""/>
          </v:shape>
          <o:OLEObject Type="Embed" ProgID="Visio.Drawing.15" ShapeID="_x0000_i1028" DrawAspect="Content" ObjectID="_1697527974" r:id="rId16"/>
        </w:object>
      </w:r>
    </w:p>
    <w:p w14:paraId="41FAA2F7" w14:textId="2546ABA9" w:rsidR="00C130A4" w:rsidRDefault="00E1235B" w:rsidP="00C9081C">
      <w:pPr>
        <w:pStyle w:val="a4"/>
        <w:rPr>
          <w:rFonts w:ascii="Times New Roman" w:hAnsi="Times New Roman"/>
        </w:rPr>
      </w:pPr>
      <w:r w:rsidRPr="00466FA8">
        <w:rPr>
          <w:rFonts w:ascii="Times New Roman" w:hAnsi="Times New Roman"/>
        </w:rPr>
        <w:object w:dxaOrig="20731" w:dyaOrig="4951" w14:anchorId="01EEBDC9">
          <v:shape id="_x0000_i1029" type="#_x0000_t75" style="width:481.9pt;height:115.5pt" o:ole="">
            <v:imagedata r:id="rId17" o:title=""/>
          </v:shape>
          <o:OLEObject Type="Embed" ProgID="Visio.Drawing.15" ShapeID="_x0000_i1029" DrawAspect="Content" ObjectID="_1697527975" r:id="rId18"/>
        </w:object>
      </w:r>
    </w:p>
    <w:p w14:paraId="23343DA0" w14:textId="53127DAA" w:rsidR="00977FF2" w:rsidRPr="003C1BE5" w:rsidRDefault="00977FF2" w:rsidP="003C1BE5">
      <w:pPr>
        <w:pStyle w:val="a4"/>
        <w:jc w:val="center"/>
        <w:rPr>
          <w:rFonts w:ascii="Times New Roman" w:eastAsia="等线" w:hAnsi="Times New Roman"/>
          <w:lang w:eastAsia="zh-CN"/>
        </w:rPr>
      </w:pPr>
      <w:r w:rsidRPr="00466FA8">
        <w:rPr>
          <w:rFonts w:ascii="Times New Roman" w:eastAsia="等线" w:hAnsi="Times New Roman"/>
          <w:lang w:eastAsia="zh-CN"/>
        </w:rPr>
        <w:t xml:space="preserve">Figure </w:t>
      </w:r>
      <w:r>
        <w:rPr>
          <w:rFonts w:ascii="Times New Roman" w:eastAsia="等线" w:hAnsi="Times New Roman"/>
          <w:lang w:eastAsia="zh-CN"/>
        </w:rPr>
        <w:t>2: One PEI indicates multiple POs for alt2</w:t>
      </w:r>
    </w:p>
    <w:p w14:paraId="23973C14" w14:textId="09045D42" w:rsidR="0054706F" w:rsidRPr="00466FA8" w:rsidRDefault="00691C4D" w:rsidP="0069521D">
      <w:pPr>
        <w:spacing w:after="240"/>
        <w:jc w:val="both"/>
        <w:rPr>
          <w:rFonts w:ascii="Times New Roman" w:hAnsi="Times New Roman"/>
          <w:b/>
          <w:i/>
        </w:rPr>
      </w:pPr>
      <w:r w:rsidRPr="00466FA8">
        <w:rPr>
          <w:rFonts w:ascii="Times New Roman" w:hAnsi="Times New Roman"/>
          <w:b/>
          <w:i/>
        </w:rPr>
        <w:t xml:space="preserve">Observation </w:t>
      </w:r>
      <w:r w:rsidR="0046113D" w:rsidRPr="00466FA8">
        <w:rPr>
          <w:rFonts w:ascii="Times New Roman" w:hAnsi="Times New Roman"/>
          <w:b/>
          <w:i/>
        </w:rPr>
        <w:t>3</w:t>
      </w:r>
      <w:r w:rsidRPr="00466FA8">
        <w:rPr>
          <w:rFonts w:ascii="Times New Roman" w:hAnsi="Times New Roman"/>
          <w:b/>
          <w:i/>
        </w:rPr>
        <w:t>:</w:t>
      </w:r>
      <w:r w:rsidRPr="00466FA8">
        <w:rPr>
          <w:rFonts w:ascii="Times New Roman" w:hAnsi="Times New Roman"/>
          <w:bCs/>
          <w:i/>
        </w:rPr>
        <w:t xml:space="preserve"> For alt</w:t>
      </w:r>
      <w:r w:rsidR="00650918" w:rsidRPr="00466FA8">
        <w:rPr>
          <w:rFonts w:ascii="Times New Roman" w:hAnsi="Times New Roman"/>
          <w:bCs/>
          <w:i/>
        </w:rPr>
        <w:t>2</w:t>
      </w:r>
      <w:r w:rsidRPr="00466FA8">
        <w:rPr>
          <w:rFonts w:ascii="Times New Roman" w:hAnsi="Times New Roman"/>
          <w:bCs/>
          <w:i/>
        </w:rPr>
        <w:t xml:space="preserve">, when one PEI is associated with multiple POs, </w:t>
      </w:r>
      <w:r w:rsidR="00CC1A89" w:rsidRPr="00466FA8">
        <w:rPr>
          <w:rFonts w:ascii="Times New Roman" w:hAnsi="Times New Roman"/>
          <w:bCs/>
          <w:i/>
        </w:rPr>
        <w:t xml:space="preserve">if all the POs indicated by one PEI are located behind the same SSB, these POs </w:t>
      </w:r>
      <w:r w:rsidR="00634AB0" w:rsidRPr="00466FA8">
        <w:rPr>
          <w:rFonts w:ascii="Times New Roman" w:hAnsi="Times New Roman"/>
          <w:bCs/>
          <w:i/>
        </w:rPr>
        <w:t>could</w:t>
      </w:r>
      <w:r w:rsidR="00CC1A89" w:rsidRPr="00466FA8">
        <w:rPr>
          <w:rFonts w:ascii="Times New Roman" w:hAnsi="Times New Roman"/>
          <w:bCs/>
          <w:i/>
        </w:rPr>
        <w:t xml:space="preserve"> have the same configuration of </w:t>
      </w:r>
      <w:r w:rsidR="0054706F" w:rsidRPr="00466FA8">
        <w:rPr>
          <w:rFonts w:ascii="Times New Roman" w:eastAsia="Microsoft YaHei UI" w:hAnsi="Times New Roman"/>
          <w:i/>
          <w:iCs/>
          <w:color w:val="000000"/>
          <w:szCs w:val="20"/>
        </w:rPr>
        <w:t>L-</w:t>
      </w:r>
      <w:proofErr w:type="spellStart"/>
      <w:r w:rsidR="0054706F" w:rsidRPr="00466FA8">
        <w:rPr>
          <w:rFonts w:ascii="Times New Roman" w:eastAsia="Microsoft YaHei UI" w:hAnsi="Times New Roman"/>
          <w:i/>
          <w:iCs/>
          <w:color w:val="000000"/>
          <w:szCs w:val="20"/>
        </w:rPr>
        <w:t>th</w:t>
      </w:r>
      <w:proofErr w:type="spellEnd"/>
      <w:r w:rsidR="0054706F" w:rsidRPr="00466FA8">
        <w:rPr>
          <w:rFonts w:ascii="Times New Roman" w:eastAsia="Microsoft YaHei UI" w:hAnsi="Times New Roman"/>
          <w:i/>
          <w:iCs/>
          <w:color w:val="000000"/>
          <w:szCs w:val="20"/>
        </w:rPr>
        <w:t xml:space="preserve"> SSB</w:t>
      </w:r>
      <w:r w:rsidR="0054706F" w:rsidRPr="00466FA8">
        <w:rPr>
          <w:rFonts w:ascii="Times New Roman" w:eastAsia="Microsoft YaHei UI" w:hAnsi="Times New Roman"/>
          <w:color w:val="000000"/>
          <w:szCs w:val="20"/>
        </w:rPr>
        <w:t xml:space="preserve"> and </w:t>
      </w:r>
      <w:r w:rsidR="0054706F" w:rsidRPr="00466FA8">
        <w:rPr>
          <w:rFonts w:ascii="Times New Roman" w:eastAsia="Microsoft YaHei UI" w:hAnsi="Times New Roman"/>
          <w:i/>
          <w:iCs/>
          <w:color w:val="000000"/>
          <w:szCs w:val="20"/>
        </w:rPr>
        <w:t>offset between SSB and PEI</w:t>
      </w:r>
      <w:r w:rsidR="0054706F" w:rsidRPr="00466FA8">
        <w:rPr>
          <w:rFonts w:ascii="Times New Roman" w:hAnsi="Times New Roman"/>
          <w:b/>
          <w:i/>
        </w:rPr>
        <w:t>.</w:t>
      </w:r>
    </w:p>
    <w:p w14:paraId="08330702" w14:textId="25166268" w:rsidR="00CC1A89" w:rsidRPr="00466FA8" w:rsidRDefault="0069521D" w:rsidP="00691C4D">
      <w:pPr>
        <w:spacing w:after="240"/>
        <w:jc w:val="both"/>
        <w:rPr>
          <w:rFonts w:ascii="Times New Roman" w:hAnsi="Times New Roman"/>
          <w:bCs/>
          <w:i/>
        </w:rPr>
      </w:pPr>
      <w:r w:rsidRPr="00466FA8">
        <w:rPr>
          <w:rFonts w:ascii="Times New Roman" w:hAnsi="Times New Roman"/>
          <w:b/>
          <w:i/>
        </w:rPr>
        <w:t>Observation 3:</w:t>
      </w:r>
      <w:r w:rsidRPr="00466FA8">
        <w:rPr>
          <w:rFonts w:ascii="Times New Roman" w:hAnsi="Times New Roman"/>
          <w:bCs/>
          <w:i/>
        </w:rPr>
        <w:t xml:space="preserve"> For alt2, when one PEI is associated with multiple POs, if all the POs indicated by one PEI are located behind </w:t>
      </w:r>
      <w:r w:rsidR="00C92919" w:rsidRPr="00466FA8">
        <w:rPr>
          <w:rFonts w:ascii="Times New Roman" w:hAnsi="Times New Roman"/>
          <w:bCs/>
          <w:i/>
        </w:rPr>
        <w:t>different</w:t>
      </w:r>
      <w:r w:rsidRPr="00466FA8">
        <w:rPr>
          <w:rFonts w:ascii="Times New Roman" w:hAnsi="Times New Roman"/>
          <w:bCs/>
          <w:i/>
        </w:rPr>
        <w:t xml:space="preserve"> SSB</w:t>
      </w:r>
      <w:r w:rsidR="00C92919" w:rsidRPr="00466FA8">
        <w:rPr>
          <w:rFonts w:ascii="Times New Roman" w:hAnsi="Times New Roman"/>
          <w:bCs/>
          <w:i/>
        </w:rPr>
        <w:t>s</w:t>
      </w:r>
      <w:r w:rsidRPr="00466FA8">
        <w:rPr>
          <w:rFonts w:ascii="Times New Roman" w:hAnsi="Times New Roman"/>
          <w:bCs/>
          <w:i/>
        </w:rPr>
        <w:t xml:space="preserve">, these POs </w:t>
      </w:r>
      <w:r w:rsidR="007926EC" w:rsidRPr="00466FA8">
        <w:rPr>
          <w:rFonts w:ascii="Times New Roman" w:hAnsi="Times New Roman"/>
          <w:bCs/>
          <w:i/>
        </w:rPr>
        <w:t>need</w:t>
      </w:r>
      <w:r w:rsidRPr="00466FA8">
        <w:rPr>
          <w:rFonts w:ascii="Times New Roman" w:hAnsi="Times New Roman"/>
          <w:bCs/>
          <w:i/>
        </w:rPr>
        <w:t xml:space="preserve"> </w:t>
      </w:r>
      <w:r w:rsidR="007926EC" w:rsidRPr="00466FA8">
        <w:rPr>
          <w:rFonts w:ascii="Times New Roman" w:hAnsi="Times New Roman"/>
          <w:bCs/>
          <w:i/>
        </w:rPr>
        <w:t>be</w:t>
      </w:r>
      <w:r w:rsidRPr="00466FA8">
        <w:rPr>
          <w:rFonts w:ascii="Times New Roman" w:hAnsi="Times New Roman"/>
          <w:bCs/>
          <w:i/>
        </w:rPr>
        <w:t xml:space="preserve"> configur</w:t>
      </w:r>
      <w:r w:rsidR="007926EC" w:rsidRPr="00466FA8">
        <w:rPr>
          <w:rFonts w:ascii="Times New Roman" w:hAnsi="Times New Roman"/>
          <w:bCs/>
          <w:i/>
        </w:rPr>
        <w:t>ed with different</w:t>
      </w:r>
      <w:r w:rsidRPr="00466FA8">
        <w:rPr>
          <w:rFonts w:ascii="Times New Roman" w:hAnsi="Times New Roman"/>
          <w:bCs/>
          <w:i/>
        </w:rPr>
        <w:t xml:space="preserve"> </w:t>
      </w:r>
      <w:r w:rsidR="004061A3" w:rsidRPr="00466FA8">
        <w:rPr>
          <w:rFonts w:ascii="Times New Roman" w:eastAsia="Microsoft YaHei UI" w:hAnsi="Times New Roman"/>
          <w:i/>
          <w:iCs/>
          <w:color w:val="000000"/>
          <w:szCs w:val="20"/>
        </w:rPr>
        <w:t>L-</w:t>
      </w:r>
      <w:proofErr w:type="spellStart"/>
      <w:r w:rsidR="004061A3" w:rsidRPr="00466FA8">
        <w:rPr>
          <w:rFonts w:ascii="Times New Roman" w:eastAsia="Microsoft YaHei UI" w:hAnsi="Times New Roman"/>
          <w:i/>
          <w:iCs/>
          <w:color w:val="000000"/>
          <w:szCs w:val="20"/>
        </w:rPr>
        <w:t>th</w:t>
      </w:r>
      <w:proofErr w:type="spellEnd"/>
      <w:r w:rsidR="004061A3" w:rsidRPr="00466FA8">
        <w:rPr>
          <w:rFonts w:ascii="Times New Roman" w:eastAsia="Microsoft YaHei UI" w:hAnsi="Times New Roman"/>
          <w:i/>
          <w:iCs/>
          <w:color w:val="000000"/>
          <w:szCs w:val="20"/>
        </w:rPr>
        <w:t xml:space="preserve"> SSB.</w:t>
      </w:r>
    </w:p>
    <w:p w14:paraId="7A888BE5" w14:textId="24BCFBCB" w:rsidR="00B54859" w:rsidRPr="00466FA8" w:rsidRDefault="009E64B0" w:rsidP="00473641">
      <w:pPr>
        <w:pStyle w:val="a4"/>
        <w:spacing w:before="240"/>
        <w:rPr>
          <w:rFonts w:ascii="Times New Roman" w:eastAsia="宋体" w:hAnsi="Times New Roman"/>
          <w:color w:val="000000"/>
          <w:lang w:eastAsia="zh-CN"/>
        </w:rPr>
      </w:pPr>
      <w:r w:rsidRPr="00466FA8">
        <w:rPr>
          <w:rFonts w:ascii="Times New Roman" w:eastAsia="等线" w:hAnsi="Times New Roman"/>
          <w:bCs/>
          <w:iCs/>
          <w:lang w:eastAsia="zh-CN"/>
        </w:rPr>
        <w:t xml:space="preserve">For alt3, </w:t>
      </w:r>
      <w:r w:rsidR="009829D1" w:rsidRPr="00466FA8">
        <w:rPr>
          <w:rFonts w:ascii="Times New Roman" w:eastAsia="宋体" w:hAnsi="Times New Roman"/>
          <w:color w:val="000000"/>
          <w:lang w:eastAsia="zh-CN"/>
        </w:rPr>
        <w:t xml:space="preserve">the reference </w:t>
      </w:r>
      <w:r w:rsidR="00430747" w:rsidRPr="00466FA8">
        <w:rPr>
          <w:rFonts w:ascii="Times New Roman" w:eastAsia="宋体" w:hAnsi="Times New Roman"/>
          <w:color w:val="000000"/>
          <w:lang w:eastAsia="zh-CN"/>
        </w:rPr>
        <w:t>time</w:t>
      </w:r>
      <w:r w:rsidR="009829D1" w:rsidRPr="00466FA8">
        <w:rPr>
          <w:rFonts w:ascii="Times New Roman" w:eastAsia="宋体" w:hAnsi="Times New Roman"/>
          <w:color w:val="000000"/>
          <w:lang w:eastAsia="zh-CN"/>
        </w:rPr>
        <w:t xml:space="preserve"> is</w:t>
      </w:r>
      <w:r w:rsidR="00DF04C4" w:rsidRPr="00466FA8">
        <w:rPr>
          <w:rFonts w:ascii="Times New Roman" w:eastAsia="宋体" w:hAnsi="Times New Roman"/>
          <w:color w:val="000000"/>
          <w:lang w:eastAsia="zh-CN"/>
        </w:rPr>
        <w:t xml:space="preserve"> associated with the target</w:t>
      </w:r>
      <w:r w:rsidR="005C64BE" w:rsidRPr="00466FA8">
        <w:rPr>
          <w:rFonts w:ascii="Times New Roman" w:eastAsia="宋体" w:hAnsi="Times New Roman"/>
          <w:color w:val="000000"/>
          <w:lang w:eastAsia="zh-CN"/>
        </w:rPr>
        <w:t xml:space="preserve"> PO</w:t>
      </w:r>
      <w:r w:rsidR="007416D2" w:rsidRPr="00466FA8">
        <w:rPr>
          <w:rFonts w:ascii="Times New Roman" w:eastAsia="宋体" w:hAnsi="Times New Roman"/>
          <w:color w:val="000000"/>
          <w:lang w:eastAsia="zh-CN"/>
        </w:rPr>
        <w:t xml:space="preserve">, </w:t>
      </w:r>
      <w:r w:rsidR="007F3368" w:rsidRPr="00466FA8">
        <w:rPr>
          <w:rFonts w:ascii="Times New Roman" w:eastAsia="宋体" w:hAnsi="Times New Roman"/>
          <w:color w:val="000000"/>
          <w:lang w:eastAsia="zh-CN"/>
        </w:rPr>
        <w:t>such as</w:t>
      </w:r>
      <w:r w:rsidR="007416D2" w:rsidRPr="00466FA8">
        <w:rPr>
          <w:rFonts w:ascii="Times New Roman" w:eastAsia="宋体" w:hAnsi="Times New Roman"/>
          <w:color w:val="000000"/>
          <w:lang w:eastAsia="zh-CN"/>
        </w:rPr>
        <w:t xml:space="preserve"> the first MO of the target PO, the first MO of the first PO indicated by the PEI, the start of the PF for the target PO.</w:t>
      </w:r>
      <w:r w:rsidR="00326818" w:rsidRPr="00466FA8">
        <w:rPr>
          <w:rFonts w:ascii="Times New Roman" w:eastAsia="宋体" w:hAnsi="Times New Roman"/>
          <w:color w:val="000000"/>
          <w:lang w:eastAsia="zh-CN"/>
        </w:rPr>
        <w:t xml:space="preserve"> </w:t>
      </w:r>
      <w:r w:rsidR="00430747" w:rsidRPr="00466FA8">
        <w:rPr>
          <w:rFonts w:ascii="Times New Roman" w:eastAsia="宋体" w:hAnsi="Times New Roman"/>
          <w:color w:val="000000"/>
          <w:lang w:eastAsia="zh-CN"/>
        </w:rPr>
        <w:t>If the reference tim</w:t>
      </w:r>
      <w:r w:rsidR="006A1A86" w:rsidRPr="00466FA8">
        <w:rPr>
          <w:rFonts w:ascii="Times New Roman" w:eastAsia="宋体" w:hAnsi="Times New Roman"/>
          <w:color w:val="000000"/>
          <w:lang w:eastAsia="zh-CN"/>
        </w:rPr>
        <w:t>e is the start of the PF for the target PO. Alt3 and alt1 are very similar</w:t>
      </w:r>
      <w:r w:rsidR="00226F3A" w:rsidRPr="00466FA8">
        <w:rPr>
          <w:rFonts w:ascii="Times New Roman" w:eastAsia="宋体" w:hAnsi="Times New Roman"/>
          <w:color w:val="000000"/>
          <w:lang w:eastAsia="zh-CN"/>
        </w:rPr>
        <w:t xml:space="preserve">, </w:t>
      </w:r>
      <w:r w:rsidR="0010386C" w:rsidRPr="00466FA8">
        <w:rPr>
          <w:rFonts w:ascii="Times New Roman" w:eastAsia="宋体" w:hAnsi="Times New Roman"/>
          <w:color w:val="000000"/>
          <w:lang w:eastAsia="zh-CN"/>
        </w:rPr>
        <w:t>alt1 determines the location of PEI by two-level offset while alt3 via one-level offset.</w:t>
      </w:r>
      <w:r w:rsidR="00A112E1" w:rsidRPr="00466FA8">
        <w:rPr>
          <w:rFonts w:ascii="Times New Roman" w:eastAsia="宋体" w:hAnsi="Times New Roman"/>
          <w:color w:val="000000"/>
          <w:lang w:eastAsia="zh-CN"/>
        </w:rPr>
        <w:t xml:space="preserve"> </w:t>
      </w:r>
      <w:r w:rsidR="008A350D" w:rsidRPr="00466FA8">
        <w:rPr>
          <w:rFonts w:ascii="Times New Roman" w:eastAsia="宋体" w:hAnsi="Times New Roman"/>
          <w:color w:val="000000"/>
          <w:lang w:eastAsia="zh-CN"/>
        </w:rPr>
        <w:t xml:space="preserve">Compare with alt1 and alt2, alt3 determines the location of PEI more directly, </w:t>
      </w:r>
      <w:proofErr w:type="gramStart"/>
      <w:r w:rsidR="00585B02" w:rsidRPr="00466FA8">
        <w:rPr>
          <w:rFonts w:ascii="Times New Roman" w:eastAsia="宋体" w:hAnsi="Times New Roman"/>
          <w:color w:val="000000"/>
          <w:lang w:eastAsia="zh-CN"/>
        </w:rPr>
        <w:t>i.e.</w:t>
      </w:r>
      <w:proofErr w:type="gramEnd"/>
      <w:r w:rsidR="00585B02" w:rsidRPr="00466FA8">
        <w:rPr>
          <w:rFonts w:ascii="Times New Roman" w:eastAsia="宋体" w:hAnsi="Times New Roman"/>
          <w:color w:val="000000"/>
          <w:lang w:eastAsia="zh-CN"/>
        </w:rPr>
        <w:t xml:space="preserve"> with one offset between PEI and the reference time.</w:t>
      </w:r>
      <w:r w:rsidR="00DA3653" w:rsidRPr="00466FA8">
        <w:rPr>
          <w:rFonts w:ascii="Times New Roman" w:eastAsia="宋体" w:hAnsi="Times New Roman"/>
          <w:color w:val="000000"/>
          <w:lang w:eastAsia="zh-CN"/>
        </w:rPr>
        <w:t xml:space="preserve"> </w:t>
      </w:r>
      <w:r w:rsidR="00C37150" w:rsidRPr="00466FA8">
        <w:rPr>
          <w:rFonts w:ascii="Times New Roman" w:eastAsia="宋体" w:hAnsi="Times New Roman"/>
          <w:color w:val="000000"/>
          <w:lang w:eastAsia="zh-CN"/>
        </w:rPr>
        <w:t xml:space="preserve">Compare with alt2, alt1 and alt3 could achieve the same result </w:t>
      </w:r>
      <w:r w:rsidR="006E0323" w:rsidRPr="00466FA8">
        <w:rPr>
          <w:rFonts w:ascii="Times New Roman" w:eastAsia="宋体" w:hAnsi="Times New Roman"/>
          <w:color w:val="000000"/>
          <w:lang w:eastAsia="zh-CN"/>
        </w:rPr>
        <w:t>(the L-</w:t>
      </w:r>
      <w:proofErr w:type="spellStart"/>
      <w:r w:rsidR="006E0323" w:rsidRPr="00466FA8">
        <w:rPr>
          <w:rFonts w:ascii="Times New Roman" w:eastAsia="宋体" w:hAnsi="Times New Roman"/>
          <w:color w:val="000000"/>
          <w:lang w:eastAsia="zh-CN"/>
        </w:rPr>
        <w:t>th</w:t>
      </w:r>
      <w:proofErr w:type="spellEnd"/>
      <w:r w:rsidR="006E0323" w:rsidRPr="00466FA8">
        <w:rPr>
          <w:rFonts w:ascii="Times New Roman" w:eastAsia="宋体" w:hAnsi="Times New Roman"/>
          <w:color w:val="000000"/>
          <w:lang w:eastAsia="zh-CN"/>
        </w:rPr>
        <w:t xml:space="preserve"> SS burst before the first PDCCH monitoring occasion of the target PO)</w:t>
      </w:r>
      <w:r w:rsidR="00C37150" w:rsidRPr="00466FA8">
        <w:rPr>
          <w:rFonts w:ascii="Times New Roman" w:eastAsia="宋体" w:hAnsi="Times New Roman"/>
          <w:color w:val="000000"/>
          <w:lang w:eastAsia="zh-CN"/>
        </w:rPr>
        <w:t xml:space="preserve"> by configuring appropriate </w:t>
      </w:r>
      <w:r w:rsidR="00157E43" w:rsidRPr="00466FA8">
        <w:rPr>
          <w:rFonts w:ascii="Times New Roman" w:eastAsia="宋体" w:hAnsi="Times New Roman"/>
          <w:color w:val="000000"/>
          <w:lang w:eastAsia="zh-CN"/>
        </w:rPr>
        <w:t>offset</w:t>
      </w:r>
      <w:r w:rsidR="008B6DCC" w:rsidRPr="00466FA8">
        <w:rPr>
          <w:rFonts w:ascii="Times New Roman" w:eastAsia="宋体" w:hAnsi="Times New Roman"/>
          <w:color w:val="000000"/>
          <w:lang w:eastAsia="zh-CN"/>
        </w:rPr>
        <w:t xml:space="preserve"> between PEI and PO</w:t>
      </w:r>
      <w:r w:rsidR="00157E43" w:rsidRPr="00466FA8">
        <w:rPr>
          <w:rFonts w:ascii="Times New Roman" w:eastAsia="宋体" w:hAnsi="Times New Roman"/>
          <w:color w:val="000000"/>
          <w:lang w:eastAsia="zh-CN"/>
        </w:rPr>
        <w:t>.</w:t>
      </w:r>
    </w:p>
    <w:p w14:paraId="3044EEBE" w14:textId="616B713E" w:rsidR="00326872" w:rsidRPr="00466FA8" w:rsidRDefault="009E5674" w:rsidP="00951D87">
      <w:pPr>
        <w:spacing w:after="240"/>
        <w:jc w:val="both"/>
        <w:rPr>
          <w:rFonts w:ascii="Times New Roman" w:hAnsi="Times New Roman"/>
          <w:bCs/>
          <w:i/>
        </w:rPr>
      </w:pPr>
      <w:r w:rsidRPr="00466FA8">
        <w:rPr>
          <w:rFonts w:ascii="Times New Roman" w:hAnsi="Times New Roman"/>
          <w:b/>
          <w:i/>
        </w:rPr>
        <w:t>Observation 4:</w:t>
      </w:r>
      <w:r w:rsidRPr="00466FA8">
        <w:rPr>
          <w:rFonts w:ascii="Times New Roman" w:hAnsi="Times New Roman"/>
          <w:bCs/>
          <w:i/>
        </w:rPr>
        <w:t xml:space="preserve"> </w:t>
      </w:r>
      <w:r w:rsidR="00326872" w:rsidRPr="00466FA8">
        <w:rPr>
          <w:rFonts w:ascii="Times New Roman" w:hAnsi="Times New Roman"/>
          <w:bCs/>
          <w:i/>
        </w:rPr>
        <w:t xml:space="preserve">Alt3 determines the location of PEI via one offset between reference time and PEI, </w:t>
      </w:r>
      <w:r w:rsidR="00B75A95" w:rsidRPr="00466FA8">
        <w:rPr>
          <w:rFonts w:ascii="Times New Roman" w:hAnsi="Times New Roman"/>
          <w:bCs/>
          <w:i/>
        </w:rPr>
        <w:t>while alt1 and alt2 need two-level offset to determine the location of PEI.</w:t>
      </w:r>
    </w:p>
    <w:p w14:paraId="1BE26BFF" w14:textId="63A3943B" w:rsidR="00D91DA0" w:rsidRPr="00466FA8" w:rsidRDefault="00D45CE0" w:rsidP="00D91DA0">
      <w:pPr>
        <w:spacing w:after="240"/>
        <w:jc w:val="both"/>
        <w:rPr>
          <w:rFonts w:ascii="Times New Roman" w:hAnsi="Times New Roman"/>
          <w:bCs/>
          <w:i/>
        </w:rPr>
      </w:pPr>
      <w:r w:rsidRPr="00466FA8">
        <w:rPr>
          <w:rFonts w:ascii="Times New Roman" w:hAnsi="Times New Roman"/>
          <w:b/>
          <w:i/>
        </w:rPr>
        <w:lastRenderedPageBreak/>
        <w:t xml:space="preserve">Observation </w:t>
      </w:r>
      <w:r w:rsidR="002A17A7" w:rsidRPr="00466FA8">
        <w:rPr>
          <w:rFonts w:ascii="Times New Roman" w:hAnsi="Times New Roman"/>
          <w:b/>
          <w:i/>
        </w:rPr>
        <w:t>5</w:t>
      </w:r>
      <w:r w:rsidRPr="00466FA8">
        <w:rPr>
          <w:rFonts w:ascii="Times New Roman" w:hAnsi="Times New Roman"/>
          <w:b/>
          <w:i/>
        </w:rPr>
        <w:t>:</w:t>
      </w:r>
      <w:r w:rsidRPr="00466FA8">
        <w:rPr>
          <w:rFonts w:ascii="Times New Roman" w:hAnsi="Times New Roman"/>
          <w:bCs/>
          <w:i/>
        </w:rPr>
        <w:t xml:space="preserve"> For alt3, if the reference time is the start of the PF for the target P</w:t>
      </w:r>
      <w:r w:rsidR="00D4105C" w:rsidRPr="00466FA8">
        <w:rPr>
          <w:rFonts w:ascii="Times New Roman" w:hAnsi="Times New Roman"/>
          <w:bCs/>
          <w:i/>
        </w:rPr>
        <w:t>O / first PO indicated by one PEI,</w:t>
      </w:r>
      <w:r w:rsidR="00B52ED5" w:rsidRPr="00466FA8">
        <w:rPr>
          <w:rFonts w:ascii="Times New Roman" w:hAnsi="Times New Roman"/>
          <w:bCs/>
          <w:i/>
        </w:rPr>
        <w:t xml:space="preserve"> alt3 is very similar to alt1, </w:t>
      </w:r>
      <w:r w:rsidR="000C34D7" w:rsidRPr="00466FA8">
        <w:rPr>
          <w:rFonts w:ascii="Times New Roman" w:hAnsi="Times New Roman"/>
          <w:bCs/>
          <w:i/>
        </w:rPr>
        <w:t>the difference</w:t>
      </w:r>
      <w:r w:rsidR="006726FA">
        <w:rPr>
          <w:rFonts w:ascii="Times New Roman" w:hAnsi="Times New Roman"/>
          <w:bCs/>
          <w:i/>
        </w:rPr>
        <w:t xml:space="preserve"> between two alts</w:t>
      </w:r>
      <w:r w:rsidR="000C34D7" w:rsidRPr="00466FA8">
        <w:rPr>
          <w:rFonts w:ascii="Times New Roman" w:hAnsi="Times New Roman"/>
          <w:bCs/>
          <w:i/>
        </w:rPr>
        <w:t xml:space="preserve"> is determining the location of PEI via one</w:t>
      </w:r>
      <w:r w:rsidR="00DF0CA5" w:rsidRPr="00466FA8">
        <w:rPr>
          <w:rFonts w:ascii="Times New Roman" w:hAnsi="Times New Roman"/>
          <w:bCs/>
          <w:i/>
        </w:rPr>
        <w:t>-</w:t>
      </w:r>
      <w:r w:rsidR="000C34D7" w:rsidRPr="00466FA8">
        <w:rPr>
          <w:rFonts w:ascii="Times New Roman" w:hAnsi="Times New Roman"/>
          <w:bCs/>
          <w:i/>
        </w:rPr>
        <w:t>level offset or two-level offset.</w:t>
      </w:r>
    </w:p>
    <w:p w14:paraId="5855D40D" w14:textId="6C306E63" w:rsidR="00D91DA0" w:rsidRPr="00466FA8" w:rsidRDefault="00D91DA0" w:rsidP="00D91DA0">
      <w:pPr>
        <w:spacing w:after="240"/>
        <w:jc w:val="both"/>
        <w:rPr>
          <w:rFonts w:ascii="Times New Roman" w:hAnsi="Times New Roman"/>
          <w:bCs/>
          <w:i/>
        </w:rPr>
      </w:pPr>
      <w:r w:rsidRPr="00466FA8">
        <w:rPr>
          <w:rFonts w:ascii="Times New Roman" w:hAnsi="Times New Roman"/>
          <w:b/>
          <w:i/>
        </w:rPr>
        <w:t xml:space="preserve">Observation </w:t>
      </w:r>
      <w:r w:rsidR="00772A41" w:rsidRPr="00466FA8">
        <w:rPr>
          <w:rFonts w:ascii="Times New Roman" w:hAnsi="Times New Roman"/>
          <w:b/>
          <w:i/>
        </w:rPr>
        <w:t>6</w:t>
      </w:r>
      <w:r w:rsidRPr="00466FA8">
        <w:rPr>
          <w:rFonts w:ascii="Times New Roman" w:hAnsi="Times New Roman"/>
          <w:b/>
          <w:i/>
        </w:rPr>
        <w:t>:</w:t>
      </w:r>
      <w:r w:rsidRPr="00466FA8">
        <w:rPr>
          <w:rFonts w:ascii="Times New Roman" w:hAnsi="Times New Roman"/>
          <w:bCs/>
          <w:i/>
        </w:rPr>
        <w:t xml:space="preserve"> Compare with alt2, alt1 and alt3 could achieve the same result (the L-</w:t>
      </w:r>
      <w:proofErr w:type="spellStart"/>
      <w:r w:rsidRPr="00466FA8">
        <w:rPr>
          <w:rFonts w:ascii="Times New Roman" w:hAnsi="Times New Roman"/>
          <w:bCs/>
          <w:i/>
        </w:rPr>
        <w:t>th</w:t>
      </w:r>
      <w:proofErr w:type="spellEnd"/>
      <w:r w:rsidRPr="00466FA8">
        <w:rPr>
          <w:rFonts w:ascii="Times New Roman" w:hAnsi="Times New Roman"/>
          <w:bCs/>
          <w:i/>
        </w:rPr>
        <w:t xml:space="preserve"> SS burst before the first PDCCH monitoring occasion of the target PO) by configuring appropriate offset between PEI and PO.</w:t>
      </w:r>
    </w:p>
    <w:p w14:paraId="03D57F5C" w14:textId="6B0D7C7A" w:rsidR="00BB6303" w:rsidRPr="00466FA8" w:rsidRDefault="00BB6303" w:rsidP="00951D87">
      <w:pPr>
        <w:spacing w:after="240"/>
        <w:jc w:val="both"/>
        <w:rPr>
          <w:rFonts w:ascii="Times New Roman" w:hAnsi="Times New Roman"/>
          <w:b/>
          <w:i/>
        </w:rPr>
      </w:pPr>
      <w:r w:rsidRPr="00466FA8">
        <w:rPr>
          <w:rFonts w:ascii="Times New Roman" w:hAnsi="Times New Roman"/>
          <w:b/>
          <w:i/>
        </w:rPr>
        <w:t>Proposal 5: For alt3, when one PEI is associated with multiple POs, we prefer the start of the PF for the first PO indicated by one PEI as the reference time.</w:t>
      </w:r>
    </w:p>
    <w:p w14:paraId="4CCEB7E0" w14:textId="73C7459C" w:rsidR="00D2688F" w:rsidRPr="00466FA8" w:rsidRDefault="00D2688F" w:rsidP="00D2688F">
      <w:pPr>
        <w:jc w:val="both"/>
        <w:rPr>
          <w:rFonts w:ascii="Times New Roman" w:hAnsi="Times New Roman"/>
          <w:b/>
          <w:i/>
        </w:rPr>
      </w:pPr>
      <w:r w:rsidRPr="00466FA8">
        <w:rPr>
          <w:rFonts w:ascii="Times New Roman" w:hAnsi="Times New Roman"/>
          <w:b/>
          <w:i/>
        </w:rPr>
        <w:t xml:space="preserve">Proposal </w:t>
      </w:r>
      <w:r w:rsidR="00470CF1">
        <w:rPr>
          <w:rFonts w:ascii="Times New Roman" w:hAnsi="Times New Roman"/>
          <w:b/>
          <w:i/>
        </w:rPr>
        <w:t>6</w:t>
      </w:r>
      <w:r w:rsidRPr="00466FA8">
        <w:rPr>
          <w:rFonts w:ascii="Times New Roman" w:hAnsi="Times New Roman"/>
          <w:b/>
          <w:i/>
        </w:rPr>
        <w:t>: We prefer alt1 and alt3 when determine the location of PEI.</w:t>
      </w:r>
    </w:p>
    <w:p w14:paraId="552547AA" w14:textId="77777777" w:rsidR="00D2688F" w:rsidRPr="00466FA8" w:rsidRDefault="00D2688F" w:rsidP="00D2688F">
      <w:pPr>
        <w:numPr>
          <w:ilvl w:val="0"/>
          <w:numId w:val="16"/>
        </w:numPr>
        <w:spacing w:after="240"/>
        <w:jc w:val="both"/>
        <w:rPr>
          <w:rFonts w:ascii="Times New Roman" w:hAnsi="Times New Roman"/>
          <w:b/>
          <w:i/>
        </w:rPr>
      </w:pPr>
      <w:r w:rsidRPr="00466FA8">
        <w:rPr>
          <w:rFonts w:ascii="Times New Roman" w:eastAsia="等线" w:hAnsi="Times New Roman"/>
          <w:b/>
          <w:i/>
          <w:lang w:eastAsia="zh-CN"/>
        </w:rPr>
        <w:t xml:space="preserve">When the reference time of alt3 is the </w:t>
      </w:r>
      <w:r w:rsidRPr="00466FA8">
        <w:rPr>
          <w:rFonts w:ascii="Times New Roman" w:hAnsi="Times New Roman"/>
          <w:b/>
          <w:i/>
        </w:rPr>
        <w:t>start of the PF for the first PO indicated by one PEI, alt3 is a more direct way compare with alt1.</w:t>
      </w:r>
    </w:p>
    <w:p w14:paraId="45F02D52" w14:textId="77777777" w:rsidR="00D2688F" w:rsidRPr="00466FA8" w:rsidRDefault="00D2688F" w:rsidP="00C9081C">
      <w:pPr>
        <w:pStyle w:val="a4"/>
        <w:rPr>
          <w:rFonts w:ascii="Times New Roman" w:hAnsi="Times New Roman"/>
          <w:szCs w:val="20"/>
        </w:rPr>
      </w:pPr>
    </w:p>
    <w:p w14:paraId="77669E60" w14:textId="77777777" w:rsidR="00C9081C" w:rsidRPr="00466FA8" w:rsidRDefault="00C9081C" w:rsidP="00C9081C">
      <w:pPr>
        <w:pStyle w:val="1"/>
        <w:spacing w:line="360" w:lineRule="auto"/>
        <w:rPr>
          <w:rFonts w:ascii="Times New Roman" w:eastAsia="等线" w:hAnsi="Times New Roman"/>
          <w:lang w:eastAsia="zh-CN"/>
        </w:rPr>
      </w:pPr>
      <w:r w:rsidRPr="00466FA8">
        <w:rPr>
          <w:rFonts w:ascii="Times New Roman" w:eastAsia="等线" w:hAnsi="Times New Roman"/>
          <w:lang w:eastAsia="zh-CN"/>
        </w:rPr>
        <w:t>Conclusions</w:t>
      </w:r>
    </w:p>
    <w:p w14:paraId="36D6CC00" w14:textId="0FC0DBC9" w:rsidR="00C9081C" w:rsidRPr="00466FA8" w:rsidRDefault="00C9081C" w:rsidP="00A0539B">
      <w:pPr>
        <w:pStyle w:val="a4"/>
        <w:rPr>
          <w:rFonts w:ascii="Times New Roman" w:eastAsia="宋体" w:hAnsi="Times New Roman"/>
          <w:lang w:eastAsia="zh-CN"/>
        </w:rPr>
      </w:pPr>
      <w:r w:rsidRPr="00466FA8">
        <w:rPr>
          <w:rFonts w:ascii="Times New Roman" w:eastAsia="宋体" w:hAnsi="Times New Roman"/>
          <w:lang w:eastAsia="zh-CN"/>
        </w:rPr>
        <w:t xml:space="preserve">In this contribution, </w:t>
      </w:r>
      <w:r w:rsidR="00A0539B">
        <w:rPr>
          <w:rFonts w:ascii="Times New Roman" w:eastAsia="宋体" w:hAnsi="Times New Roman"/>
          <w:lang w:eastAsia="zh-CN"/>
        </w:rPr>
        <w:t>design of new DCI format and determination of PEI-O location are discussed.</w:t>
      </w:r>
      <w:r w:rsidR="006C3834">
        <w:rPr>
          <w:rFonts w:ascii="Times New Roman" w:eastAsia="宋体" w:hAnsi="Times New Roman"/>
          <w:lang w:eastAsia="zh-CN"/>
        </w:rPr>
        <w:t xml:space="preserve"> As summary, we have the following observations and p</w:t>
      </w:r>
      <w:r w:rsidR="007D0C5F">
        <w:rPr>
          <w:rFonts w:ascii="Times New Roman" w:eastAsia="宋体" w:hAnsi="Times New Roman"/>
          <w:lang w:eastAsia="zh-CN"/>
        </w:rPr>
        <w:t>r</w:t>
      </w:r>
      <w:r w:rsidR="006C3834">
        <w:rPr>
          <w:rFonts w:ascii="Times New Roman" w:eastAsia="宋体" w:hAnsi="Times New Roman"/>
          <w:lang w:eastAsia="zh-CN"/>
        </w:rPr>
        <w:t>oposals:</w:t>
      </w:r>
      <w:r w:rsidRPr="00466FA8">
        <w:rPr>
          <w:rFonts w:ascii="Times New Roman" w:hAnsi="Times New Roman"/>
        </w:rPr>
        <w:t xml:space="preserve"> </w:t>
      </w:r>
    </w:p>
    <w:p w14:paraId="6A3E44FE" w14:textId="77777777" w:rsidR="000B1552" w:rsidRPr="00466FA8" w:rsidRDefault="000B1552" w:rsidP="000B1552">
      <w:pPr>
        <w:rPr>
          <w:rFonts w:ascii="Times New Roman" w:hAnsi="Times New Roman"/>
          <w:b/>
          <w:i/>
        </w:rPr>
      </w:pPr>
      <w:r w:rsidRPr="00466FA8">
        <w:rPr>
          <w:rFonts w:ascii="Times New Roman" w:hAnsi="Times New Roman"/>
          <w:b/>
          <w:i/>
        </w:rPr>
        <w:t>Proposal 1: The number of POs (N) indicated by a PEI could be configured independently to the number of paging occasions (Ns) within a paging frame, and the maximum number of POs (</w:t>
      </w:r>
      <w:proofErr w:type="spellStart"/>
      <w:r w:rsidRPr="00466FA8">
        <w:rPr>
          <w:rFonts w:ascii="Times New Roman" w:hAnsi="Times New Roman"/>
          <w:b/>
          <w:i/>
        </w:rPr>
        <w:t>N</w:t>
      </w:r>
      <w:r w:rsidRPr="00466FA8">
        <w:rPr>
          <w:rFonts w:ascii="Times New Roman" w:hAnsi="Times New Roman"/>
          <w:b/>
          <w:i/>
          <w:vertAlign w:val="subscript"/>
        </w:rPr>
        <w:t>max</w:t>
      </w:r>
      <w:proofErr w:type="spellEnd"/>
      <w:r w:rsidRPr="00466FA8">
        <w:rPr>
          <w:rFonts w:ascii="Times New Roman" w:hAnsi="Times New Roman"/>
          <w:b/>
          <w:i/>
        </w:rPr>
        <w:t>) indicated by a PEI should depend on the size of the DCI format and the number of subgroups of one PO.</w:t>
      </w:r>
    </w:p>
    <w:p w14:paraId="71E9AD52" w14:textId="77777777" w:rsidR="000B1552" w:rsidRPr="00466FA8" w:rsidRDefault="000B1552" w:rsidP="004D50F0">
      <w:pPr>
        <w:numPr>
          <w:ilvl w:val="0"/>
          <w:numId w:val="16"/>
        </w:numPr>
        <w:rPr>
          <w:rFonts w:ascii="Times New Roman" w:eastAsia="等线" w:hAnsi="Times New Roman"/>
          <w:b/>
          <w:i/>
          <w:lang w:eastAsia="zh-CN"/>
        </w:rPr>
      </w:pPr>
      <w:r w:rsidRPr="00466FA8">
        <w:rPr>
          <w:rFonts w:ascii="Times New Roman" w:eastAsia="等线" w:hAnsi="Times New Roman"/>
          <w:b/>
          <w:i/>
          <w:lang w:eastAsia="zh-CN"/>
        </w:rPr>
        <w:t>support map PEI to 3 POs in a PF;</w:t>
      </w:r>
    </w:p>
    <w:p w14:paraId="2CAB15F5" w14:textId="77777777" w:rsidR="000B1552" w:rsidRPr="00466FA8" w:rsidRDefault="000B1552" w:rsidP="004D50F0">
      <w:pPr>
        <w:numPr>
          <w:ilvl w:val="0"/>
          <w:numId w:val="16"/>
        </w:numPr>
        <w:spacing w:after="240"/>
        <w:rPr>
          <w:rFonts w:ascii="Times New Roman" w:eastAsia="等线" w:hAnsi="Times New Roman"/>
          <w:b/>
          <w:i/>
          <w:lang w:eastAsia="zh-CN"/>
        </w:rPr>
      </w:pPr>
      <w:r w:rsidRPr="00466FA8">
        <w:rPr>
          <w:rFonts w:ascii="Times New Roman" w:eastAsia="等线" w:hAnsi="Times New Roman"/>
          <w:b/>
          <w:i/>
          <w:lang w:eastAsia="zh-CN"/>
        </w:rPr>
        <w:t>support one PEI for POs across multiple PFs.</w:t>
      </w:r>
    </w:p>
    <w:p w14:paraId="4E8B8545" w14:textId="77777777" w:rsidR="000B1552" w:rsidRPr="00466FA8" w:rsidRDefault="000B1552" w:rsidP="00581F65">
      <w:pPr>
        <w:spacing w:after="240"/>
        <w:rPr>
          <w:rFonts w:ascii="Times New Roman" w:hAnsi="Times New Roman"/>
          <w:b/>
          <w:i/>
        </w:rPr>
      </w:pPr>
      <w:r w:rsidRPr="00466FA8">
        <w:rPr>
          <w:rFonts w:ascii="Times New Roman" w:hAnsi="Times New Roman"/>
          <w:b/>
          <w:i/>
        </w:rPr>
        <w:t>Proposal 2: The maximum number of total bits for paging indication field in PEI DCI format is 32.</w:t>
      </w:r>
    </w:p>
    <w:p w14:paraId="3C7A696E" w14:textId="77777777" w:rsidR="00581F65" w:rsidRPr="00466FA8" w:rsidRDefault="00581F65" w:rsidP="00581F65">
      <w:pPr>
        <w:rPr>
          <w:rFonts w:ascii="Times New Roman" w:hAnsi="Times New Roman"/>
          <w:b/>
          <w:i/>
        </w:rPr>
      </w:pPr>
      <w:r w:rsidRPr="00466FA8">
        <w:rPr>
          <w:rFonts w:ascii="Times New Roman" w:hAnsi="Times New Roman"/>
          <w:b/>
          <w:i/>
        </w:rPr>
        <w:t xml:space="preserve">Proposal 3: Whether or not to introduce a new PEI-RNTI should be decided according to the value of x. </w:t>
      </w:r>
    </w:p>
    <w:p w14:paraId="3F2B72A2" w14:textId="77777777" w:rsidR="00581F65" w:rsidRPr="00466FA8" w:rsidRDefault="00581F65" w:rsidP="0045752B">
      <w:pPr>
        <w:numPr>
          <w:ilvl w:val="0"/>
          <w:numId w:val="16"/>
        </w:numPr>
        <w:spacing w:after="240"/>
        <w:rPr>
          <w:rFonts w:ascii="Times New Roman" w:hAnsi="Times New Roman"/>
          <w:lang w:eastAsia="x-none"/>
        </w:rPr>
      </w:pPr>
      <w:r w:rsidRPr="00466FA8">
        <w:rPr>
          <w:rFonts w:ascii="Times New Roman" w:hAnsi="Times New Roman"/>
          <w:b/>
          <w:i/>
        </w:rPr>
        <w:t>If x can be used for UE to distinguish PEI and paging PDCCH, P-RNTI can be reused.</w:t>
      </w:r>
    </w:p>
    <w:p w14:paraId="671FC4AB" w14:textId="77777777" w:rsidR="003F41E8" w:rsidRPr="00466FA8" w:rsidRDefault="003F41E8" w:rsidP="003F41E8">
      <w:pPr>
        <w:spacing w:after="240"/>
        <w:jc w:val="both"/>
        <w:rPr>
          <w:rFonts w:ascii="Times New Roman" w:hAnsi="Times New Roman"/>
          <w:b/>
          <w:i/>
        </w:rPr>
      </w:pPr>
      <w:r w:rsidRPr="00466FA8">
        <w:rPr>
          <w:rFonts w:ascii="Times New Roman" w:hAnsi="Times New Roman"/>
          <w:b/>
          <w:i/>
        </w:rPr>
        <w:t>Observation 1:</w:t>
      </w:r>
      <w:r w:rsidRPr="00466FA8">
        <w:rPr>
          <w:rFonts w:ascii="Times New Roman" w:hAnsi="Times New Roman"/>
          <w:bCs/>
          <w:i/>
        </w:rPr>
        <w:t xml:space="preserve"> For alt1, when one PEI is associated with multiple POs, if the PF of the first PO indicated by the PEI as the reference point, all the POs indicated by one PEI will have the same reference point and the same configuration of frame-level offset and </w:t>
      </w:r>
      <w:proofErr w:type="spellStart"/>
      <w:r w:rsidRPr="00466FA8">
        <w:rPr>
          <w:rFonts w:ascii="Times New Roman" w:hAnsi="Times New Roman"/>
          <w:bCs/>
          <w:i/>
        </w:rPr>
        <w:t>firstPDCCH-MonitoringOccadionOfPO</w:t>
      </w:r>
      <w:proofErr w:type="spellEnd"/>
      <w:r w:rsidRPr="00466FA8">
        <w:rPr>
          <w:rFonts w:ascii="Times New Roman" w:hAnsi="Times New Roman"/>
          <w:b/>
          <w:i/>
        </w:rPr>
        <w:t xml:space="preserve">. </w:t>
      </w:r>
      <w:r w:rsidRPr="00466FA8">
        <w:rPr>
          <w:rFonts w:ascii="Times New Roman" w:hAnsi="Times New Roman"/>
          <w:bCs/>
          <w:i/>
        </w:rPr>
        <w:t>But it will cause POs in a PF have different reference point in some cases.</w:t>
      </w:r>
    </w:p>
    <w:p w14:paraId="48C8BF58" w14:textId="744A61B5" w:rsidR="003F41E8" w:rsidRPr="00466FA8" w:rsidRDefault="003F41E8" w:rsidP="003F41E8">
      <w:pPr>
        <w:spacing w:after="240"/>
        <w:jc w:val="both"/>
        <w:rPr>
          <w:rFonts w:ascii="Times New Roman" w:hAnsi="Times New Roman"/>
          <w:b/>
          <w:i/>
        </w:rPr>
      </w:pPr>
      <w:r w:rsidRPr="00466FA8">
        <w:rPr>
          <w:rFonts w:ascii="Times New Roman" w:hAnsi="Times New Roman"/>
          <w:b/>
          <w:i/>
        </w:rPr>
        <w:t>Observation 2:</w:t>
      </w:r>
      <w:r w:rsidRPr="00466FA8">
        <w:rPr>
          <w:rFonts w:ascii="Times New Roman" w:hAnsi="Times New Roman"/>
          <w:bCs/>
          <w:i/>
        </w:rPr>
        <w:t xml:space="preserve"> For alt</w:t>
      </w:r>
      <w:r w:rsidR="00CA48B4" w:rsidRPr="00466FA8">
        <w:rPr>
          <w:rFonts w:ascii="Times New Roman" w:hAnsi="Times New Roman"/>
          <w:bCs/>
          <w:i/>
        </w:rPr>
        <w:t>1</w:t>
      </w:r>
      <w:r w:rsidRPr="00466FA8">
        <w:rPr>
          <w:rFonts w:ascii="Times New Roman" w:hAnsi="Times New Roman"/>
          <w:bCs/>
          <w:i/>
        </w:rPr>
        <w:t>, when one PEI is associated with multiple POs, if the PF of PO indicated by the PEI as the reference point for this PO, all the POs in a PF will have the same reference point. But all the POs indicated by one PEI will have different reference point and configuration of frame-level offset when one PEI can indicate multiple POs across multiple PFs.</w:t>
      </w:r>
    </w:p>
    <w:p w14:paraId="58616A09" w14:textId="5B1A7E5D" w:rsidR="003F41E8" w:rsidRPr="00466FA8" w:rsidRDefault="003F41E8" w:rsidP="003F41E8">
      <w:pPr>
        <w:spacing w:after="240"/>
        <w:rPr>
          <w:rFonts w:ascii="Times New Roman" w:hAnsi="Times New Roman"/>
          <w:b/>
          <w:i/>
        </w:rPr>
      </w:pPr>
      <w:r w:rsidRPr="00466FA8">
        <w:rPr>
          <w:rFonts w:ascii="Times New Roman" w:hAnsi="Times New Roman"/>
          <w:b/>
          <w:i/>
        </w:rPr>
        <w:t>Proposal 4: For alt1, when one PEI is associated with multiple POs, we prefer the PF of the first PO indicated by the PEI as the reference point.</w:t>
      </w:r>
    </w:p>
    <w:p w14:paraId="68867089" w14:textId="77777777" w:rsidR="002328D1" w:rsidRPr="00466FA8" w:rsidRDefault="002328D1" w:rsidP="002328D1">
      <w:pPr>
        <w:spacing w:after="240"/>
        <w:jc w:val="both"/>
        <w:rPr>
          <w:rFonts w:ascii="Times New Roman" w:hAnsi="Times New Roman"/>
          <w:b/>
          <w:i/>
        </w:rPr>
      </w:pPr>
      <w:r w:rsidRPr="00466FA8">
        <w:rPr>
          <w:rFonts w:ascii="Times New Roman" w:hAnsi="Times New Roman"/>
          <w:b/>
          <w:i/>
        </w:rPr>
        <w:t>Observation 3:</w:t>
      </w:r>
      <w:r w:rsidRPr="00466FA8">
        <w:rPr>
          <w:rFonts w:ascii="Times New Roman" w:hAnsi="Times New Roman"/>
          <w:bCs/>
          <w:i/>
        </w:rPr>
        <w:t xml:space="preserve"> For alt2, when one PEI is associated with multiple POs, if all the POs indicated by one PEI are located behind the same SSB, these POs could have the same configuration of </w:t>
      </w:r>
      <w:r w:rsidRPr="00466FA8">
        <w:rPr>
          <w:rFonts w:ascii="Times New Roman" w:eastAsia="Microsoft YaHei UI" w:hAnsi="Times New Roman"/>
          <w:i/>
          <w:iCs/>
          <w:color w:val="000000"/>
          <w:szCs w:val="20"/>
        </w:rPr>
        <w:t>L-</w:t>
      </w:r>
      <w:proofErr w:type="spellStart"/>
      <w:r w:rsidRPr="00466FA8">
        <w:rPr>
          <w:rFonts w:ascii="Times New Roman" w:eastAsia="Microsoft YaHei UI" w:hAnsi="Times New Roman"/>
          <w:i/>
          <w:iCs/>
          <w:color w:val="000000"/>
          <w:szCs w:val="20"/>
        </w:rPr>
        <w:t>th</w:t>
      </w:r>
      <w:proofErr w:type="spellEnd"/>
      <w:r w:rsidRPr="00466FA8">
        <w:rPr>
          <w:rFonts w:ascii="Times New Roman" w:eastAsia="Microsoft YaHei UI" w:hAnsi="Times New Roman"/>
          <w:i/>
          <w:iCs/>
          <w:color w:val="000000"/>
          <w:szCs w:val="20"/>
        </w:rPr>
        <w:t xml:space="preserve"> SSB</w:t>
      </w:r>
      <w:r w:rsidRPr="00466FA8">
        <w:rPr>
          <w:rFonts w:ascii="Times New Roman" w:eastAsia="Microsoft YaHei UI" w:hAnsi="Times New Roman"/>
          <w:color w:val="000000"/>
          <w:szCs w:val="20"/>
        </w:rPr>
        <w:t xml:space="preserve"> and </w:t>
      </w:r>
      <w:r w:rsidRPr="00466FA8">
        <w:rPr>
          <w:rFonts w:ascii="Times New Roman" w:eastAsia="Microsoft YaHei UI" w:hAnsi="Times New Roman"/>
          <w:i/>
          <w:iCs/>
          <w:color w:val="000000"/>
          <w:szCs w:val="20"/>
        </w:rPr>
        <w:t>offset between SSB and PEI</w:t>
      </w:r>
      <w:r w:rsidRPr="00466FA8">
        <w:rPr>
          <w:rFonts w:ascii="Times New Roman" w:hAnsi="Times New Roman"/>
          <w:b/>
          <w:i/>
        </w:rPr>
        <w:t>.</w:t>
      </w:r>
    </w:p>
    <w:p w14:paraId="08983414" w14:textId="455D8411" w:rsidR="002328D1" w:rsidRPr="00466FA8" w:rsidRDefault="002328D1" w:rsidP="002328D1">
      <w:pPr>
        <w:spacing w:after="240"/>
        <w:jc w:val="both"/>
        <w:rPr>
          <w:rFonts w:ascii="Times New Roman" w:hAnsi="Times New Roman"/>
          <w:bCs/>
          <w:i/>
        </w:rPr>
      </w:pPr>
      <w:r w:rsidRPr="00466FA8">
        <w:rPr>
          <w:rFonts w:ascii="Times New Roman" w:hAnsi="Times New Roman"/>
          <w:b/>
          <w:i/>
        </w:rPr>
        <w:t xml:space="preserve">Observation </w:t>
      </w:r>
      <w:r w:rsidR="00CE2696" w:rsidRPr="00466FA8">
        <w:rPr>
          <w:rFonts w:ascii="Times New Roman" w:hAnsi="Times New Roman"/>
          <w:b/>
          <w:i/>
        </w:rPr>
        <w:t>4</w:t>
      </w:r>
      <w:r w:rsidRPr="00466FA8">
        <w:rPr>
          <w:rFonts w:ascii="Times New Roman" w:hAnsi="Times New Roman"/>
          <w:b/>
          <w:i/>
        </w:rPr>
        <w:t>:</w:t>
      </w:r>
      <w:r w:rsidRPr="00466FA8">
        <w:rPr>
          <w:rFonts w:ascii="Times New Roman" w:hAnsi="Times New Roman"/>
          <w:bCs/>
          <w:i/>
        </w:rPr>
        <w:t xml:space="preserve"> For alt2, when one PEI is associated with multiple POs, if all the POs indicated by one PEI are located behind different SSBs, these POs need be configured with different </w:t>
      </w:r>
      <w:r w:rsidRPr="00466FA8">
        <w:rPr>
          <w:rFonts w:ascii="Times New Roman" w:eastAsia="Microsoft YaHei UI" w:hAnsi="Times New Roman"/>
          <w:i/>
          <w:iCs/>
          <w:color w:val="000000"/>
          <w:szCs w:val="20"/>
        </w:rPr>
        <w:t>L-</w:t>
      </w:r>
      <w:proofErr w:type="spellStart"/>
      <w:r w:rsidRPr="00466FA8">
        <w:rPr>
          <w:rFonts w:ascii="Times New Roman" w:eastAsia="Microsoft YaHei UI" w:hAnsi="Times New Roman"/>
          <w:i/>
          <w:iCs/>
          <w:color w:val="000000"/>
          <w:szCs w:val="20"/>
        </w:rPr>
        <w:t>th</w:t>
      </w:r>
      <w:proofErr w:type="spellEnd"/>
      <w:r w:rsidRPr="00466FA8">
        <w:rPr>
          <w:rFonts w:ascii="Times New Roman" w:eastAsia="Microsoft YaHei UI" w:hAnsi="Times New Roman"/>
          <w:i/>
          <w:iCs/>
          <w:color w:val="000000"/>
          <w:szCs w:val="20"/>
        </w:rPr>
        <w:t xml:space="preserve"> SSB.</w:t>
      </w:r>
    </w:p>
    <w:p w14:paraId="75F02920" w14:textId="77777777" w:rsidR="00CA4AEF" w:rsidRPr="00466FA8" w:rsidRDefault="00CA4AEF" w:rsidP="00CA4AEF">
      <w:pPr>
        <w:spacing w:after="240"/>
        <w:jc w:val="both"/>
        <w:rPr>
          <w:rFonts w:ascii="Times New Roman" w:hAnsi="Times New Roman"/>
          <w:bCs/>
          <w:i/>
        </w:rPr>
      </w:pPr>
      <w:r w:rsidRPr="00466FA8">
        <w:rPr>
          <w:rFonts w:ascii="Times New Roman" w:hAnsi="Times New Roman"/>
          <w:b/>
          <w:i/>
        </w:rPr>
        <w:t>Observation 5:</w:t>
      </w:r>
      <w:r w:rsidRPr="00466FA8">
        <w:rPr>
          <w:rFonts w:ascii="Times New Roman" w:hAnsi="Times New Roman"/>
          <w:bCs/>
          <w:i/>
        </w:rPr>
        <w:t xml:space="preserve"> For alt3, if the reference time is the start of the PF for the target PO / first PO indicated by one PEI, alt3 is very similar to alt1, the difference</w:t>
      </w:r>
      <w:r>
        <w:rPr>
          <w:rFonts w:ascii="Times New Roman" w:hAnsi="Times New Roman"/>
          <w:bCs/>
          <w:i/>
        </w:rPr>
        <w:t xml:space="preserve"> between two alts</w:t>
      </w:r>
      <w:r w:rsidRPr="00466FA8">
        <w:rPr>
          <w:rFonts w:ascii="Times New Roman" w:hAnsi="Times New Roman"/>
          <w:bCs/>
          <w:i/>
        </w:rPr>
        <w:t xml:space="preserve"> is determining the location of PEI via one-level offset or two-level offset.</w:t>
      </w:r>
    </w:p>
    <w:p w14:paraId="37AE297C" w14:textId="77777777" w:rsidR="00B811A9" w:rsidRPr="00466FA8" w:rsidRDefault="00B811A9" w:rsidP="00B811A9">
      <w:pPr>
        <w:spacing w:after="240"/>
        <w:jc w:val="both"/>
        <w:rPr>
          <w:rFonts w:ascii="Times New Roman" w:hAnsi="Times New Roman"/>
          <w:bCs/>
          <w:i/>
        </w:rPr>
      </w:pPr>
      <w:r w:rsidRPr="00466FA8">
        <w:rPr>
          <w:rFonts w:ascii="Times New Roman" w:hAnsi="Times New Roman"/>
          <w:b/>
          <w:i/>
        </w:rPr>
        <w:t>Observation 6:</w:t>
      </w:r>
      <w:r w:rsidRPr="00466FA8">
        <w:rPr>
          <w:rFonts w:ascii="Times New Roman" w:hAnsi="Times New Roman"/>
          <w:bCs/>
          <w:i/>
        </w:rPr>
        <w:t xml:space="preserve"> Compare with alt2, alt1 and alt3 could achieve the same result (the L-</w:t>
      </w:r>
      <w:proofErr w:type="spellStart"/>
      <w:r w:rsidRPr="00466FA8">
        <w:rPr>
          <w:rFonts w:ascii="Times New Roman" w:hAnsi="Times New Roman"/>
          <w:bCs/>
          <w:i/>
        </w:rPr>
        <w:t>th</w:t>
      </w:r>
      <w:proofErr w:type="spellEnd"/>
      <w:r w:rsidRPr="00466FA8">
        <w:rPr>
          <w:rFonts w:ascii="Times New Roman" w:hAnsi="Times New Roman"/>
          <w:bCs/>
          <w:i/>
        </w:rPr>
        <w:t xml:space="preserve"> SS burst before the first PDCCH monitoring occasion of the target PO) by configuring appropriate offset between PEI and PO.</w:t>
      </w:r>
    </w:p>
    <w:p w14:paraId="2F7A4739" w14:textId="77777777" w:rsidR="00B811A9" w:rsidRPr="00466FA8" w:rsidRDefault="00B811A9" w:rsidP="00B811A9">
      <w:pPr>
        <w:spacing w:after="240"/>
        <w:jc w:val="both"/>
        <w:rPr>
          <w:rFonts w:ascii="Times New Roman" w:hAnsi="Times New Roman"/>
          <w:b/>
          <w:i/>
        </w:rPr>
      </w:pPr>
      <w:r w:rsidRPr="00466FA8">
        <w:rPr>
          <w:rFonts w:ascii="Times New Roman" w:hAnsi="Times New Roman"/>
          <w:b/>
          <w:i/>
        </w:rPr>
        <w:t>Proposal 5: For alt3, when one PEI is associated with multiple POs, we prefer the start of the PF for the first PO indicated by one PEI as the reference time.</w:t>
      </w:r>
    </w:p>
    <w:p w14:paraId="010B32FF" w14:textId="77777777" w:rsidR="00B811A9" w:rsidRPr="00466FA8" w:rsidRDefault="00B811A9" w:rsidP="00B811A9">
      <w:pPr>
        <w:jc w:val="both"/>
        <w:rPr>
          <w:rFonts w:ascii="Times New Roman" w:hAnsi="Times New Roman"/>
          <w:b/>
          <w:i/>
        </w:rPr>
      </w:pPr>
      <w:r w:rsidRPr="00466FA8">
        <w:rPr>
          <w:rFonts w:ascii="Times New Roman" w:hAnsi="Times New Roman"/>
          <w:b/>
          <w:i/>
        </w:rPr>
        <w:t>Proposal 6: We prefer alt1 and alt3 when determine the location of PEI.</w:t>
      </w:r>
    </w:p>
    <w:p w14:paraId="25B01996" w14:textId="77777777" w:rsidR="00B811A9" w:rsidRPr="00466FA8" w:rsidRDefault="00B811A9" w:rsidP="00B811A9">
      <w:pPr>
        <w:numPr>
          <w:ilvl w:val="0"/>
          <w:numId w:val="16"/>
        </w:numPr>
        <w:jc w:val="both"/>
        <w:rPr>
          <w:rFonts w:ascii="Times New Roman" w:hAnsi="Times New Roman"/>
          <w:b/>
          <w:i/>
        </w:rPr>
      </w:pPr>
      <w:r w:rsidRPr="00466FA8">
        <w:rPr>
          <w:rFonts w:ascii="Times New Roman" w:eastAsia="等线" w:hAnsi="Times New Roman"/>
          <w:b/>
          <w:i/>
          <w:lang w:eastAsia="zh-CN"/>
        </w:rPr>
        <w:lastRenderedPageBreak/>
        <w:t>They can achieve the same result of alt2 via appropriate offset between PEI and PO.</w:t>
      </w:r>
    </w:p>
    <w:p w14:paraId="6FD244C4" w14:textId="77777777" w:rsidR="00B811A9" w:rsidRPr="00466FA8" w:rsidRDefault="00B811A9" w:rsidP="00B811A9">
      <w:pPr>
        <w:numPr>
          <w:ilvl w:val="0"/>
          <w:numId w:val="16"/>
        </w:numPr>
        <w:spacing w:after="240"/>
        <w:jc w:val="both"/>
        <w:rPr>
          <w:rFonts w:ascii="Times New Roman" w:hAnsi="Times New Roman"/>
          <w:b/>
          <w:i/>
        </w:rPr>
      </w:pPr>
      <w:r w:rsidRPr="00466FA8">
        <w:rPr>
          <w:rFonts w:ascii="Times New Roman" w:eastAsia="等线" w:hAnsi="Times New Roman"/>
          <w:b/>
          <w:i/>
          <w:lang w:eastAsia="zh-CN"/>
        </w:rPr>
        <w:t xml:space="preserve">When the reference time of alt3 is the </w:t>
      </w:r>
      <w:r w:rsidRPr="00466FA8">
        <w:rPr>
          <w:rFonts w:ascii="Times New Roman" w:hAnsi="Times New Roman"/>
          <w:b/>
          <w:i/>
        </w:rPr>
        <w:t>start of the PF for the first PO indicated by one PEI, alt3 is a more direct way compare with alt1.</w:t>
      </w:r>
    </w:p>
    <w:p w14:paraId="226EA68E" w14:textId="5A21024E" w:rsidR="00A520D9" w:rsidRPr="00466FA8" w:rsidRDefault="00A520D9" w:rsidP="003F41E8">
      <w:pPr>
        <w:spacing w:after="240"/>
        <w:rPr>
          <w:rFonts w:ascii="Times New Roman" w:hAnsi="Times New Roman"/>
          <w:b/>
          <w:i/>
        </w:rPr>
      </w:pPr>
    </w:p>
    <w:p w14:paraId="735024B5" w14:textId="77777777" w:rsidR="0024297E" w:rsidRPr="00466FA8" w:rsidRDefault="0024297E" w:rsidP="0024297E">
      <w:pPr>
        <w:pStyle w:val="1"/>
        <w:rPr>
          <w:rFonts w:ascii="Times New Roman" w:hAnsi="Times New Roman"/>
        </w:rPr>
      </w:pPr>
      <w:r w:rsidRPr="00466FA8">
        <w:rPr>
          <w:rFonts w:ascii="Times New Roman" w:hAnsi="Times New Roman"/>
        </w:rPr>
        <w:t>Reference</w:t>
      </w:r>
    </w:p>
    <w:p w14:paraId="263FC6B8" w14:textId="5E3ACEA2" w:rsidR="00317A6F" w:rsidRPr="00466FA8" w:rsidRDefault="00317A6F" w:rsidP="004D50F0">
      <w:pPr>
        <w:numPr>
          <w:ilvl w:val="0"/>
          <w:numId w:val="9"/>
        </w:numPr>
        <w:jc w:val="both"/>
        <w:rPr>
          <w:rFonts w:ascii="Times New Roman" w:hAnsi="Times New Roman"/>
          <w:sz w:val="22"/>
        </w:rPr>
      </w:pPr>
      <w:r w:rsidRPr="00466FA8">
        <w:rPr>
          <w:rFonts w:ascii="Times New Roman" w:hAnsi="Times New Roman"/>
          <w:sz w:val="22"/>
        </w:rPr>
        <w:t>Chair's Notes RAN1#106bis-e v19</w:t>
      </w:r>
    </w:p>
    <w:sectPr w:rsidR="00317A6F" w:rsidRPr="00466FA8"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DD6A" w14:textId="77777777" w:rsidR="008B162E" w:rsidRDefault="008B162E">
      <w:r>
        <w:separator/>
      </w:r>
    </w:p>
  </w:endnote>
  <w:endnote w:type="continuationSeparator" w:id="0">
    <w:p w14:paraId="0D8E68F9" w14:textId="77777777" w:rsidR="008B162E" w:rsidRDefault="008B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empus Sans ITC">
    <w:panose1 w:val="04020404030D07020202"/>
    <w:charset w:val="00"/>
    <w:family w:val="decorativ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B887" w14:textId="77777777" w:rsidR="008B162E" w:rsidRDefault="008B162E">
      <w:r>
        <w:separator/>
      </w:r>
    </w:p>
  </w:footnote>
  <w:footnote w:type="continuationSeparator" w:id="0">
    <w:p w14:paraId="39C57516" w14:textId="77777777" w:rsidR="008B162E" w:rsidRDefault="008B1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1F7263"/>
    <w:multiLevelType w:val="hybridMultilevel"/>
    <w:tmpl w:val="189A487E"/>
    <w:lvl w:ilvl="0" w:tplc="96F0EB24">
      <w:start w:val="1"/>
      <w:numFmt w:val="bullet"/>
      <w:lvlText w:val="-"/>
      <w:lvlJc w:val="left"/>
      <w:pPr>
        <w:ind w:left="840" w:hanging="420"/>
      </w:pPr>
      <w:rPr>
        <w:rFonts w:ascii="Tempus Sans ITC" w:hAnsi="Tempus Sans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ED626AB"/>
    <w:multiLevelType w:val="hybridMultilevel"/>
    <w:tmpl w:val="4F7EF00C"/>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16"/>
  </w:num>
  <w:num w:numId="4">
    <w:abstractNumId w:val="15"/>
  </w:num>
  <w:num w:numId="5">
    <w:abstractNumId w:val="5"/>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8"/>
  </w:num>
  <w:num w:numId="9">
    <w:abstractNumId w:val="7"/>
  </w:num>
  <w:num w:numId="10">
    <w:abstractNumId w:val="13"/>
  </w:num>
  <w:num w:numId="11">
    <w:abstractNumId w:val="6"/>
  </w:num>
  <w:num w:numId="12">
    <w:abstractNumId w:val="12"/>
  </w:num>
  <w:num w:numId="13">
    <w:abstractNumId w:val="10"/>
  </w:num>
  <w:num w:numId="14">
    <w:abstractNumId w:val="0"/>
  </w:num>
  <w:num w:numId="15">
    <w:abstractNumId w:val="17"/>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2FDF"/>
    <w:rsid w:val="0000309D"/>
    <w:rsid w:val="00003110"/>
    <w:rsid w:val="0000359A"/>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B7E"/>
    <w:rsid w:val="00006C6D"/>
    <w:rsid w:val="00006ECD"/>
    <w:rsid w:val="0000718E"/>
    <w:rsid w:val="00007449"/>
    <w:rsid w:val="00007523"/>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992"/>
    <w:rsid w:val="00012C2D"/>
    <w:rsid w:val="000130B7"/>
    <w:rsid w:val="00013355"/>
    <w:rsid w:val="000135CB"/>
    <w:rsid w:val="000136D7"/>
    <w:rsid w:val="00013BB3"/>
    <w:rsid w:val="000143B4"/>
    <w:rsid w:val="000149E3"/>
    <w:rsid w:val="00014BC4"/>
    <w:rsid w:val="00014DB4"/>
    <w:rsid w:val="0001505F"/>
    <w:rsid w:val="0001525D"/>
    <w:rsid w:val="00015533"/>
    <w:rsid w:val="00015545"/>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8C1"/>
    <w:rsid w:val="00024951"/>
    <w:rsid w:val="00024D7F"/>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95"/>
    <w:rsid w:val="000272B8"/>
    <w:rsid w:val="000273E6"/>
    <w:rsid w:val="00027494"/>
    <w:rsid w:val="000276F0"/>
    <w:rsid w:val="00027CC8"/>
    <w:rsid w:val="00027DE2"/>
    <w:rsid w:val="00027E95"/>
    <w:rsid w:val="00030096"/>
    <w:rsid w:val="0003027C"/>
    <w:rsid w:val="000302E5"/>
    <w:rsid w:val="0003058A"/>
    <w:rsid w:val="000307CF"/>
    <w:rsid w:val="0003091B"/>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06A"/>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2B"/>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248"/>
    <w:rsid w:val="00046657"/>
    <w:rsid w:val="00046741"/>
    <w:rsid w:val="00046A46"/>
    <w:rsid w:val="00046A72"/>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958"/>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8EB"/>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053"/>
    <w:rsid w:val="0006131F"/>
    <w:rsid w:val="00061550"/>
    <w:rsid w:val="00061C92"/>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00"/>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0CA7"/>
    <w:rsid w:val="00071477"/>
    <w:rsid w:val="0007153B"/>
    <w:rsid w:val="00071694"/>
    <w:rsid w:val="00071701"/>
    <w:rsid w:val="0007191C"/>
    <w:rsid w:val="00071B07"/>
    <w:rsid w:val="00071DA9"/>
    <w:rsid w:val="00071DD1"/>
    <w:rsid w:val="00071FF8"/>
    <w:rsid w:val="000722BE"/>
    <w:rsid w:val="000726AD"/>
    <w:rsid w:val="00072970"/>
    <w:rsid w:val="000729EC"/>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BB0"/>
    <w:rsid w:val="00076C47"/>
    <w:rsid w:val="00076EF1"/>
    <w:rsid w:val="00076FA3"/>
    <w:rsid w:val="0007704E"/>
    <w:rsid w:val="000770A9"/>
    <w:rsid w:val="0007748D"/>
    <w:rsid w:val="00077634"/>
    <w:rsid w:val="0007778E"/>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BCA"/>
    <w:rsid w:val="00081D2A"/>
    <w:rsid w:val="00081DA2"/>
    <w:rsid w:val="00081FB2"/>
    <w:rsid w:val="00082362"/>
    <w:rsid w:val="0008268C"/>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CFF"/>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196"/>
    <w:rsid w:val="000973ED"/>
    <w:rsid w:val="00097427"/>
    <w:rsid w:val="00097497"/>
    <w:rsid w:val="000979A4"/>
    <w:rsid w:val="00097EA5"/>
    <w:rsid w:val="000A0308"/>
    <w:rsid w:val="000A057C"/>
    <w:rsid w:val="000A0A28"/>
    <w:rsid w:val="000A0B8C"/>
    <w:rsid w:val="000A0ED0"/>
    <w:rsid w:val="000A109D"/>
    <w:rsid w:val="000A11CD"/>
    <w:rsid w:val="000A12FE"/>
    <w:rsid w:val="000A1347"/>
    <w:rsid w:val="000A1458"/>
    <w:rsid w:val="000A16EC"/>
    <w:rsid w:val="000A1862"/>
    <w:rsid w:val="000A18EF"/>
    <w:rsid w:val="000A1F1A"/>
    <w:rsid w:val="000A1F96"/>
    <w:rsid w:val="000A1FB5"/>
    <w:rsid w:val="000A22AC"/>
    <w:rsid w:val="000A22EB"/>
    <w:rsid w:val="000A24C7"/>
    <w:rsid w:val="000A2D1E"/>
    <w:rsid w:val="000A322E"/>
    <w:rsid w:val="000A3519"/>
    <w:rsid w:val="000A35B2"/>
    <w:rsid w:val="000A35FE"/>
    <w:rsid w:val="000A3932"/>
    <w:rsid w:val="000A3D5A"/>
    <w:rsid w:val="000A3E0C"/>
    <w:rsid w:val="000A418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552"/>
    <w:rsid w:val="000B16E6"/>
    <w:rsid w:val="000B1947"/>
    <w:rsid w:val="000B1B64"/>
    <w:rsid w:val="000B20F7"/>
    <w:rsid w:val="000B21D7"/>
    <w:rsid w:val="000B22ED"/>
    <w:rsid w:val="000B249C"/>
    <w:rsid w:val="000B280A"/>
    <w:rsid w:val="000B2B27"/>
    <w:rsid w:val="000B2DB6"/>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053"/>
    <w:rsid w:val="000C11B1"/>
    <w:rsid w:val="000C197F"/>
    <w:rsid w:val="000C1BF4"/>
    <w:rsid w:val="000C1E1C"/>
    <w:rsid w:val="000C2024"/>
    <w:rsid w:val="000C204F"/>
    <w:rsid w:val="000C2223"/>
    <w:rsid w:val="000C2944"/>
    <w:rsid w:val="000C2A35"/>
    <w:rsid w:val="000C2AA8"/>
    <w:rsid w:val="000C2D6F"/>
    <w:rsid w:val="000C301D"/>
    <w:rsid w:val="000C3141"/>
    <w:rsid w:val="000C34CD"/>
    <w:rsid w:val="000C34D7"/>
    <w:rsid w:val="000C3759"/>
    <w:rsid w:val="000C37F9"/>
    <w:rsid w:val="000C38CB"/>
    <w:rsid w:val="000C391F"/>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E8"/>
    <w:rsid w:val="000C6D74"/>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574"/>
    <w:rsid w:val="000D4748"/>
    <w:rsid w:val="000D49BF"/>
    <w:rsid w:val="000D4AD8"/>
    <w:rsid w:val="000D4CE2"/>
    <w:rsid w:val="000D4D0F"/>
    <w:rsid w:val="000D5020"/>
    <w:rsid w:val="000D56C3"/>
    <w:rsid w:val="000D5738"/>
    <w:rsid w:val="000D5933"/>
    <w:rsid w:val="000D5CB9"/>
    <w:rsid w:val="000D5D8D"/>
    <w:rsid w:val="000D62A6"/>
    <w:rsid w:val="000D63A1"/>
    <w:rsid w:val="000D6558"/>
    <w:rsid w:val="000D656E"/>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224"/>
    <w:rsid w:val="000E536B"/>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97B"/>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5C3"/>
    <w:rsid w:val="001036A7"/>
    <w:rsid w:val="0010386C"/>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867"/>
    <w:rsid w:val="00106904"/>
    <w:rsid w:val="00106ACF"/>
    <w:rsid w:val="00106EA8"/>
    <w:rsid w:val="00106FB3"/>
    <w:rsid w:val="00107039"/>
    <w:rsid w:val="00107208"/>
    <w:rsid w:val="001075C6"/>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94F"/>
    <w:rsid w:val="00112296"/>
    <w:rsid w:val="001123A6"/>
    <w:rsid w:val="00112916"/>
    <w:rsid w:val="00112A60"/>
    <w:rsid w:val="00112E14"/>
    <w:rsid w:val="00112E90"/>
    <w:rsid w:val="00113C49"/>
    <w:rsid w:val="00113E2F"/>
    <w:rsid w:val="00113FFF"/>
    <w:rsid w:val="00114311"/>
    <w:rsid w:val="00114688"/>
    <w:rsid w:val="001148E6"/>
    <w:rsid w:val="00114F04"/>
    <w:rsid w:val="0011508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0B9"/>
    <w:rsid w:val="00117809"/>
    <w:rsid w:val="00117B07"/>
    <w:rsid w:val="00117D4D"/>
    <w:rsid w:val="00120185"/>
    <w:rsid w:val="001201D6"/>
    <w:rsid w:val="00120449"/>
    <w:rsid w:val="001204DD"/>
    <w:rsid w:val="00120711"/>
    <w:rsid w:val="00120AE2"/>
    <w:rsid w:val="00120B16"/>
    <w:rsid w:val="00121424"/>
    <w:rsid w:val="00122145"/>
    <w:rsid w:val="00122177"/>
    <w:rsid w:val="001223C1"/>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6F2A"/>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7"/>
    <w:rsid w:val="00134F81"/>
    <w:rsid w:val="00135106"/>
    <w:rsid w:val="001353E4"/>
    <w:rsid w:val="00135D66"/>
    <w:rsid w:val="00135F7A"/>
    <w:rsid w:val="00135FF1"/>
    <w:rsid w:val="00136061"/>
    <w:rsid w:val="0013651F"/>
    <w:rsid w:val="00136D45"/>
    <w:rsid w:val="00136DFA"/>
    <w:rsid w:val="001372C4"/>
    <w:rsid w:val="001373AB"/>
    <w:rsid w:val="00137525"/>
    <w:rsid w:val="00137661"/>
    <w:rsid w:val="00140932"/>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87"/>
    <w:rsid w:val="0014489E"/>
    <w:rsid w:val="00144A5C"/>
    <w:rsid w:val="00144C9D"/>
    <w:rsid w:val="0014510E"/>
    <w:rsid w:val="001451C3"/>
    <w:rsid w:val="00145408"/>
    <w:rsid w:val="001458CD"/>
    <w:rsid w:val="001458D6"/>
    <w:rsid w:val="00145C56"/>
    <w:rsid w:val="00145DFE"/>
    <w:rsid w:val="00146051"/>
    <w:rsid w:val="001460A9"/>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B75"/>
    <w:rsid w:val="00156E83"/>
    <w:rsid w:val="001577C9"/>
    <w:rsid w:val="00157B16"/>
    <w:rsid w:val="00157CF3"/>
    <w:rsid w:val="00157E4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819"/>
    <w:rsid w:val="00171918"/>
    <w:rsid w:val="00171972"/>
    <w:rsid w:val="00171BBE"/>
    <w:rsid w:val="00171E48"/>
    <w:rsid w:val="00171F39"/>
    <w:rsid w:val="001722ED"/>
    <w:rsid w:val="001724D0"/>
    <w:rsid w:val="0017276A"/>
    <w:rsid w:val="00172D31"/>
    <w:rsid w:val="00172E93"/>
    <w:rsid w:val="0017311B"/>
    <w:rsid w:val="00173629"/>
    <w:rsid w:val="001737DB"/>
    <w:rsid w:val="00173B43"/>
    <w:rsid w:val="00173F4F"/>
    <w:rsid w:val="00173F69"/>
    <w:rsid w:val="00174362"/>
    <w:rsid w:val="00174911"/>
    <w:rsid w:val="00174E9E"/>
    <w:rsid w:val="00175178"/>
    <w:rsid w:val="001755BF"/>
    <w:rsid w:val="00175677"/>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801E9"/>
    <w:rsid w:val="0018028C"/>
    <w:rsid w:val="00180505"/>
    <w:rsid w:val="00180680"/>
    <w:rsid w:val="00180D5C"/>
    <w:rsid w:val="0018163F"/>
    <w:rsid w:val="0018168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67EB"/>
    <w:rsid w:val="00187597"/>
    <w:rsid w:val="00187C27"/>
    <w:rsid w:val="00190397"/>
    <w:rsid w:val="001905BF"/>
    <w:rsid w:val="001908AF"/>
    <w:rsid w:val="00190A98"/>
    <w:rsid w:val="00190BFB"/>
    <w:rsid w:val="00190C3D"/>
    <w:rsid w:val="00190E63"/>
    <w:rsid w:val="0019107D"/>
    <w:rsid w:val="0019121C"/>
    <w:rsid w:val="0019189D"/>
    <w:rsid w:val="00191A78"/>
    <w:rsid w:val="00191C36"/>
    <w:rsid w:val="00191F14"/>
    <w:rsid w:val="001923D9"/>
    <w:rsid w:val="00192ADD"/>
    <w:rsid w:val="00192B52"/>
    <w:rsid w:val="00192DE7"/>
    <w:rsid w:val="0019320B"/>
    <w:rsid w:val="00193278"/>
    <w:rsid w:val="001936BA"/>
    <w:rsid w:val="001936E9"/>
    <w:rsid w:val="0019386A"/>
    <w:rsid w:val="00193943"/>
    <w:rsid w:val="00193B0C"/>
    <w:rsid w:val="00193D05"/>
    <w:rsid w:val="00193DDD"/>
    <w:rsid w:val="00193DFA"/>
    <w:rsid w:val="00193E11"/>
    <w:rsid w:val="00193E9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995"/>
    <w:rsid w:val="001A0B73"/>
    <w:rsid w:val="001A0BE2"/>
    <w:rsid w:val="001A0E10"/>
    <w:rsid w:val="001A0E95"/>
    <w:rsid w:val="001A1142"/>
    <w:rsid w:val="001A1220"/>
    <w:rsid w:val="001A168C"/>
    <w:rsid w:val="001A1A1A"/>
    <w:rsid w:val="001A1A48"/>
    <w:rsid w:val="001A203E"/>
    <w:rsid w:val="001A2364"/>
    <w:rsid w:val="001A23CF"/>
    <w:rsid w:val="001A2800"/>
    <w:rsid w:val="001A2BFE"/>
    <w:rsid w:val="001A2DA0"/>
    <w:rsid w:val="001A3127"/>
    <w:rsid w:val="001A3642"/>
    <w:rsid w:val="001A41FA"/>
    <w:rsid w:val="001A4287"/>
    <w:rsid w:val="001A4423"/>
    <w:rsid w:val="001A4679"/>
    <w:rsid w:val="001A4833"/>
    <w:rsid w:val="001A4C16"/>
    <w:rsid w:val="001A4C4A"/>
    <w:rsid w:val="001A4C58"/>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8C1"/>
    <w:rsid w:val="001C0C97"/>
    <w:rsid w:val="001C0E94"/>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5EC6"/>
    <w:rsid w:val="001C60ED"/>
    <w:rsid w:val="001C62CC"/>
    <w:rsid w:val="001C6507"/>
    <w:rsid w:val="001C6573"/>
    <w:rsid w:val="001C6902"/>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2F7B"/>
    <w:rsid w:val="001E30A3"/>
    <w:rsid w:val="001E30A8"/>
    <w:rsid w:val="001E3330"/>
    <w:rsid w:val="001E35C3"/>
    <w:rsid w:val="001E3ABA"/>
    <w:rsid w:val="001E3F86"/>
    <w:rsid w:val="001E41FB"/>
    <w:rsid w:val="001E430A"/>
    <w:rsid w:val="001E4540"/>
    <w:rsid w:val="001E45E2"/>
    <w:rsid w:val="001E4648"/>
    <w:rsid w:val="001E49FB"/>
    <w:rsid w:val="001E53C4"/>
    <w:rsid w:val="001E5741"/>
    <w:rsid w:val="001E5850"/>
    <w:rsid w:val="001E588A"/>
    <w:rsid w:val="001E5A1A"/>
    <w:rsid w:val="001E5C02"/>
    <w:rsid w:val="001E60CA"/>
    <w:rsid w:val="001E6853"/>
    <w:rsid w:val="001E6B02"/>
    <w:rsid w:val="001E6B8D"/>
    <w:rsid w:val="001E6FD3"/>
    <w:rsid w:val="001E7022"/>
    <w:rsid w:val="001E7266"/>
    <w:rsid w:val="001E731B"/>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D18"/>
    <w:rsid w:val="001F10E5"/>
    <w:rsid w:val="001F11D9"/>
    <w:rsid w:val="001F11F0"/>
    <w:rsid w:val="001F14BB"/>
    <w:rsid w:val="001F1509"/>
    <w:rsid w:val="001F1C20"/>
    <w:rsid w:val="001F1F9F"/>
    <w:rsid w:val="001F23DE"/>
    <w:rsid w:val="001F26AA"/>
    <w:rsid w:val="001F2B81"/>
    <w:rsid w:val="001F2C1B"/>
    <w:rsid w:val="001F3328"/>
    <w:rsid w:val="001F3388"/>
    <w:rsid w:val="001F353B"/>
    <w:rsid w:val="001F37D0"/>
    <w:rsid w:val="001F391A"/>
    <w:rsid w:val="001F39BD"/>
    <w:rsid w:val="001F3B20"/>
    <w:rsid w:val="001F3D85"/>
    <w:rsid w:val="001F44EB"/>
    <w:rsid w:val="001F48A8"/>
    <w:rsid w:val="001F492D"/>
    <w:rsid w:val="001F4D27"/>
    <w:rsid w:val="001F506D"/>
    <w:rsid w:val="001F5170"/>
    <w:rsid w:val="001F53DA"/>
    <w:rsid w:val="001F5440"/>
    <w:rsid w:val="001F54AA"/>
    <w:rsid w:val="001F54D5"/>
    <w:rsid w:val="001F5684"/>
    <w:rsid w:val="001F5C10"/>
    <w:rsid w:val="001F6113"/>
    <w:rsid w:val="001F6305"/>
    <w:rsid w:val="001F668D"/>
    <w:rsid w:val="001F66E0"/>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5A4"/>
    <w:rsid w:val="002015CB"/>
    <w:rsid w:val="00201612"/>
    <w:rsid w:val="0020171C"/>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105"/>
    <w:rsid w:val="002063A9"/>
    <w:rsid w:val="002068CD"/>
    <w:rsid w:val="0020697F"/>
    <w:rsid w:val="00206B57"/>
    <w:rsid w:val="00206DE7"/>
    <w:rsid w:val="00207050"/>
    <w:rsid w:val="00207106"/>
    <w:rsid w:val="00207693"/>
    <w:rsid w:val="002076F7"/>
    <w:rsid w:val="00207922"/>
    <w:rsid w:val="00207A0E"/>
    <w:rsid w:val="00207C9E"/>
    <w:rsid w:val="00210050"/>
    <w:rsid w:val="00210057"/>
    <w:rsid w:val="0021005C"/>
    <w:rsid w:val="0021016F"/>
    <w:rsid w:val="00210246"/>
    <w:rsid w:val="002103C7"/>
    <w:rsid w:val="0021043C"/>
    <w:rsid w:val="00210979"/>
    <w:rsid w:val="00210A0B"/>
    <w:rsid w:val="00210AF9"/>
    <w:rsid w:val="002110B7"/>
    <w:rsid w:val="0021136F"/>
    <w:rsid w:val="00211AFA"/>
    <w:rsid w:val="00211B0E"/>
    <w:rsid w:val="00211F14"/>
    <w:rsid w:val="00211FE8"/>
    <w:rsid w:val="00212050"/>
    <w:rsid w:val="002122E3"/>
    <w:rsid w:val="00212547"/>
    <w:rsid w:val="00212565"/>
    <w:rsid w:val="0021277F"/>
    <w:rsid w:val="00212909"/>
    <w:rsid w:val="002132E4"/>
    <w:rsid w:val="002134A3"/>
    <w:rsid w:val="002138E0"/>
    <w:rsid w:val="00213BE1"/>
    <w:rsid w:val="00213DCC"/>
    <w:rsid w:val="00213F14"/>
    <w:rsid w:val="002151EF"/>
    <w:rsid w:val="0021530D"/>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65B"/>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3E0A"/>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6F3A"/>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6B6"/>
    <w:rsid w:val="0023193A"/>
    <w:rsid w:val="00231C35"/>
    <w:rsid w:val="002320D8"/>
    <w:rsid w:val="00232140"/>
    <w:rsid w:val="00232180"/>
    <w:rsid w:val="002321F6"/>
    <w:rsid w:val="00232601"/>
    <w:rsid w:val="002328D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82F"/>
    <w:rsid w:val="00237E0D"/>
    <w:rsid w:val="00237E54"/>
    <w:rsid w:val="002400EF"/>
    <w:rsid w:val="00240206"/>
    <w:rsid w:val="002402CC"/>
    <w:rsid w:val="00240C7A"/>
    <w:rsid w:val="00240E81"/>
    <w:rsid w:val="0024128E"/>
    <w:rsid w:val="0024198E"/>
    <w:rsid w:val="00241A03"/>
    <w:rsid w:val="00241AE2"/>
    <w:rsid w:val="00241CCF"/>
    <w:rsid w:val="002423C9"/>
    <w:rsid w:val="00242576"/>
    <w:rsid w:val="002427B8"/>
    <w:rsid w:val="0024283D"/>
    <w:rsid w:val="0024297E"/>
    <w:rsid w:val="00242C0A"/>
    <w:rsid w:val="00242CEE"/>
    <w:rsid w:val="00242D53"/>
    <w:rsid w:val="0024356A"/>
    <w:rsid w:val="0024396F"/>
    <w:rsid w:val="00244135"/>
    <w:rsid w:val="0024421B"/>
    <w:rsid w:val="00244A35"/>
    <w:rsid w:val="00244E77"/>
    <w:rsid w:val="002452D1"/>
    <w:rsid w:val="00245898"/>
    <w:rsid w:val="00245D7D"/>
    <w:rsid w:val="00245DA2"/>
    <w:rsid w:val="00246223"/>
    <w:rsid w:val="002465A7"/>
    <w:rsid w:val="00246755"/>
    <w:rsid w:val="00247021"/>
    <w:rsid w:val="0024705D"/>
    <w:rsid w:val="00247318"/>
    <w:rsid w:val="002473AC"/>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907"/>
    <w:rsid w:val="002560BB"/>
    <w:rsid w:val="0025648B"/>
    <w:rsid w:val="00256CA1"/>
    <w:rsid w:val="00257048"/>
    <w:rsid w:val="00257158"/>
    <w:rsid w:val="00257567"/>
    <w:rsid w:val="00257649"/>
    <w:rsid w:val="00257665"/>
    <w:rsid w:val="002579C2"/>
    <w:rsid w:val="00257A23"/>
    <w:rsid w:val="002600DE"/>
    <w:rsid w:val="002600ED"/>
    <w:rsid w:val="00260460"/>
    <w:rsid w:val="002604BF"/>
    <w:rsid w:val="002606FA"/>
    <w:rsid w:val="0026083B"/>
    <w:rsid w:val="00260A0F"/>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ADF"/>
    <w:rsid w:val="00271FD5"/>
    <w:rsid w:val="0027239C"/>
    <w:rsid w:val="00272503"/>
    <w:rsid w:val="00272E76"/>
    <w:rsid w:val="00274160"/>
    <w:rsid w:val="002742FE"/>
    <w:rsid w:val="002747AF"/>
    <w:rsid w:val="002748AB"/>
    <w:rsid w:val="00274AE8"/>
    <w:rsid w:val="00275146"/>
    <w:rsid w:val="002751FB"/>
    <w:rsid w:val="002752AF"/>
    <w:rsid w:val="002754BE"/>
    <w:rsid w:val="00275F1A"/>
    <w:rsid w:val="002763C5"/>
    <w:rsid w:val="00276568"/>
    <w:rsid w:val="00276592"/>
    <w:rsid w:val="00276E53"/>
    <w:rsid w:val="00276FB8"/>
    <w:rsid w:val="0027705A"/>
    <w:rsid w:val="002771F8"/>
    <w:rsid w:val="002777CE"/>
    <w:rsid w:val="00280156"/>
    <w:rsid w:val="00280215"/>
    <w:rsid w:val="00280367"/>
    <w:rsid w:val="00280605"/>
    <w:rsid w:val="00280E6C"/>
    <w:rsid w:val="00280E77"/>
    <w:rsid w:val="0028115B"/>
    <w:rsid w:val="00281164"/>
    <w:rsid w:val="002811BA"/>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7"/>
    <w:rsid w:val="0028524D"/>
    <w:rsid w:val="00285912"/>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87C7E"/>
    <w:rsid w:val="00290255"/>
    <w:rsid w:val="002904C8"/>
    <w:rsid w:val="00290572"/>
    <w:rsid w:val="00290718"/>
    <w:rsid w:val="002909FC"/>
    <w:rsid w:val="00291113"/>
    <w:rsid w:val="00291221"/>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9F1"/>
    <w:rsid w:val="00294A84"/>
    <w:rsid w:val="00294B7F"/>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7BC"/>
    <w:rsid w:val="0029784C"/>
    <w:rsid w:val="0029785F"/>
    <w:rsid w:val="00297A89"/>
    <w:rsid w:val="00297AB9"/>
    <w:rsid w:val="00297EBA"/>
    <w:rsid w:val="002A006D"/>
    <w:rsid w:val="002A071B"/>
    <w:rsid w:val="002A08C5"/>
    <w:rsid w:val="002A0C48"/>
    <w:rsid w:val="002A0C7E"/>
    <w:rsid w:val="002A15A0"/>
    <w:rsid w:val="002A17A7"/>
    <w:rsid w:val="002A17F3"/>
    <w:rsid w:val="002A1A30"/>
    <w:rsid w:val="002A25A3"/>
    <w:rsid w:val="002A2694"/>
    <w:rsid w:val="002A2FFA"/>
    <w:rsid w:val="002A310A"/>
    <w:rsid w:val="002A311A"/>
    <w:rsid w:val="002A3170"/>
    <w:rsid w:val="002A347C"/>
    <w:rsid w:val="002A35D0"/>
    <w:rsid w:val="002A35EF"/>
    <w:rsid w:val="002A366D"/>
    <w:rsid w:val="002A37C2"/>
    <w:rsid w:val="002A3D00"/>
    <w:rsid w:val="002A3D10"/>
    <w:rsid w:val="002A3DD1"/>
    <w:rsid w:val="002A3DE9"/>
    <w:rsid w:val="002A4454"/>
    <w:rsid w:val="002A47E3"/>
    <w:rsid w:val="002A4F1C"/>
    <w:rsid w:val="002A5069"/>
    <w:rsid w:val="002A5114"/>
    <w:rsid w:val="002A5321"/>
    <w:rsid w:val="002A5352"/>
    <w:rsid w:val="002A53B7"/>
    <w:rsid w:val="002A5470"/>
    <w:rsid w:val="002A5504"/>
    <w:rsid w:val="002A5CD3"/>
    <w:rsid w:val="002A5F92"/>
    <w:rsid w:val="002A6421"/>
    <w:rsid w:val="002A658F"/>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971"/>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6DB3"/>
    <w:rsid w:val="002B6FEB"/>
    <w:rsid w:val="002B7116"/>
    <w:rsid w:val="002B769E"/>
    <w:rsid w:val="002B7935"/>
    <w:rsid w:val="002C02BB"/>
    <w:rsid w:val="002C04A6"/>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2EA"/>
    <w:rsid w:val="002D11F8"/>
    <w:rsid w:val="002D15B5"/>
    <w:rsid w:val="002D18A3"/>
    <w:rsid w:val="002D1935"/>
    <w:rsid w:val="002D1E87"/>
    <w:rsid w:val="002D1F42"/>
    <w:rsid w:val="002D20EA"/>
    <w:rsid w:val="002D2388"/>
    <w:rsid w:val="002D26B8"/>
    <w:rsid w:val="002D2CA7"/>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E3"/>
    <w:rsid w:val="002D715D"/>
    <w:rsid w:val="002D7F0E"/>
    <w:rsid w:val="002E02A6"/>
    <w:rsid w:val="002E0A9C"/>
    <w:rsid w:val="002E0EDA"/>
    <w:rsid w:val="002E13BD"/>
    <w:rsid w:val="002E1893"/>
    <w:rsid w:val="002E199A"/>
    <w:rsid w:val="002E1C5F"/>
    <w:rsid w:val="002E1D67"/>
    <w:rsid w:val="002E23A1"/>
    <w:rsid w:val="002E256C"/>
    <w:rsid w:val="002E275B"/>
    <w:rsid w:val="002E283D"/>
    <w:rsid w:val="002E2B30"/>
    <w:rsid w:val="002E2DD4"/>
    <w:rsid w:val="002E2F56"/>
    <w:rsid w:val="002E31EB"/>
    <w:rsid w:val="002E3421"/>
    <w:rsid w:val="002E3825"/>
    <w:rsid w:val="002E3B0E"/>
    <w:rsid w:val="002E3B31"/>
    <w:rsid w:val="002E3C2A"/>
    <w:rsid w:val="002E4060"/>
    <w:rsid w:val="002E4247"/>
    <w:rsid w:val="002E43DD"/>
    <w:rsid w:val="002E4475"/>
    <w:rsid w:val="002E4AB0"/>
    <w:rsid w:val="002E4B57"/>
    <w:rsid w:val="002E4F9B"/>
    <w:rsid w:val="002E5001"/>
    <w:rsid w:val="002E574A"/>
    <w:rsid w:val="002E5798"/>
    <w:rsid w:val="002E5B26"/>
    <w:rsid w:val="002E5C62"/>
    <w:rsid w:val="002E5EF9"/>
    <w:rsid w:val="002E65E9"/>
    <w:rsid w:val="002E6601"/>
    <w:rsid w:val="002E6BE6"/>
    <w:rsid w:val="002E6FFF"/>
    <w:rsid w:val="002E7C06"/>
    <w:rsid w:val="002E7EDA"/>
    <w:rsid w:val="002E7F09"/>
    <w:rsid w:val="002F0334"/>
    <w:rsid w:val="002F036A"/>
    <w:rsid w:val="002F03B0"/>
    <w:rsid w:val="002F0697"/>
    <w:rsid w:val="002F0767"/>
    <w:rsid w:val="002F087B"/>
    <w:rsid w:val="002F08C2"/>
    <w:rsid w:val="002F0984"/>
    <w:rsid w:val="002F0C3F"/>
    <w:rsid w:val="002F0C5B"/>
    <w:rsid w:val="002F1091"/>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1AF"/>
    <w:rsid w:val="00301B2F"/>
    <w:rsid w:val="00301CB1"/>
    <w:rsid w:val="00301F7A"/>
    <w:rsid w:val="00302609"/>
    <w:rsid w:val="00302659"/>
    <w:rsid w:val="003028A8"/>
    <w:rsid w:val="00302DBA"/>
    <w:rsid w:val="00302EBC"/>
    <w:rsid w:val="003030CD"/>
    <w:rsid w:val="003033FA"/>
    <w:rsid w:val="00303549"/>
    <w:rsid w:val="003035B2"/>
    <w:rsid w:val="00303982"/>
    <w:rsid w:val="00303B33"/>
    <w:rsid w:val="00303DED"/>
    <w:rsid w:val="00304BCC"/>
    <w:rsid w:val="00304C24"/>
    <w:rsid w:val="00305502"/>
    <w:rsid w:val="003055E5"/>
    <w:rsid w:val="003056E6"/>
    <w:rsid w:val="0030598E"/>
    <w:rsid w:val="003059BB"/>
    <w:rsid w:val="00305B06"/>
    <w:rsid w:val="003060DF"/>
    <w:rsid w:val="00306317"/>
    <w:rsid w:val="0030633D"/>
    <w:rsid w:val="003063C9"/>
    <w:rsid w:val="0030655E"/>
    <w:rsid w:val="003069F0"/>
    <w:rsid w:val="00306BF6"/>
    <w:rsid w:val="00306D79"/>
    <w:rsid w:val="00306E8E"/>
    <w:rsid w:val="0030751A"/>
    <w:rsid w:val="00307C69"/>
    <w:rsid w:val="00307D9A"/>
    <w:rsid w:val="00307E76"/>
    <w:rsid w:val="00310645"/>
    <w:rsid w:val="00310AAF"/>
    <w:rsid w:val="00310B9D"/>
    <w:rsid w:val="0031158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B92"/>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3DB1"/>
    <w:rsid w:val="00324118"/>
    <w:rsid w:val="00324367"/>
    <w:rsid w:val="00324862"/>
    <w:rsid w:val="00324B5D"/>
    <w:rsid w:val="00324BCE"/>
    <w:rsid w:val="00324D0F"/>
    <w:rsid w:val="00325339"/>
    <w:rsid w:val="0032561C"/>
    <w:rsid w:val="00325996"/>
    <w:rsid w:val="00325A66"/>
    <w:rsid w:val="00325BDF"/>
    <w:rsid w:val="00325D7C"/>
    <w:rsid w:val="00326103"/>
    <w:rsid w:val="0032674C"/>
    <w:rsid w:val="0032676E"/>
    <w:rsid w:val="00326818"/>
    <w:rsid w:val="00326872"/>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246"/>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0E51"/>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BCE"/>
    <w:rsid w:val="0034429B"/>
    <w:rsid w:val="003442C6"/>
    <w:rsid w:val="00344830"/>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0DD4"/>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4D"/>
    <w:rsid w:val="003542C5"/>
    <w:rsid w:val="003545A9"/>
    <w:rsid w:val="00354752"/>
    <w:rsid w:val="00354A06"/>
    <w:rsid w:val="00355159"/>
    <w:rsid w:val="00355180"/>
    <w:rsid w:val="00355585"/>
    <w:rsid w:val="0035590C"/>
    <w:rsid w:val="00355A66"/>
    <w:rsid w:val="003560F7"/>
    <w:rsid w:val="0035624A"/>
    <w:rsid w:val="00356EBC"/>
    <w:rsid w:val="00356F0D"/>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80"/>
    <w:rsid w:val="003651D8"/>
    <w:rsid w:val="003654C8"/>
    <w:rsid w:val="00365CBC"/>
    <w:rsid w:val="00365E06"/>
    <w:rsid w:val="00365E4C"/>
    <w:rsid w:val="00365EA5"/>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4026"/>
    <w:rsid w:val="0037457C"/>
    <w:rsid w:val="003746D9"/>
    <w:rsid w:val="00374DB9"/>
    <w:rsid w:val="00374DE2"/>
    <w:rsid w:val="0037520C"/>
    <w:rsid w:val="00375B4C"/>
    <w:rsid w:val="00375DC6"/>
    <w:rsid w:val="00375F70"/>
    <w:rsid w:val="0037652A"/>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43"/>
    <w:rsid w:val="00381AC1"/>
    <w:rsid w:val="00381AEA"/>
    <w:rsid w:val="00381B55"/>
    <w:rsid w:val="0038210C"/>
    <w:rsid w:val="0038224E"/>
    <w:rsid w:val="00382422"/>
    <w:rsid w:val="0038260F"/>
    <w:rsid w:val="003826A8"/>
    <w:rsid w:val="003828B2"/>
    <w:rsid w:val="00382A06"/>
    <w:rsid w:val="00382CB0"/>
    <w:rsid w:val="00382DC4"/>
    <w:rsid w:val="00383164"/>
    <w:rsid w:val="0038363F"/>
    <w:rsid w:val="00383898"/>
    <w:rsid w:val="00383D64"/>
    <w:rsid w:val="00384356"/>
    <w:rsid w:val="003843E7"/>
    <w:rsid w:val="00384878"/>
    <w:rsid w:val="00384A7D"/>
    <w:rsid w:val="00384B39"/>
    <w:rsid w:val="00384B3D"/>
    <w:rsid w:val="00384F4B"/>
    <w:rsid w:val="0038555C"/>
    <w:rsid w:val="00385772"/>
    <w:rsid w:val="0038583B"/>
    <w:rsid w:val="003864D7"/>
    <w:rsid w:val="00386643"/>
    <w:rsid w:val="00386A0C"/>
    <w:rsid w:val="00386ACE"/>
    <w:rsid w:val="00386B27"/>
    <w:rsid w:val="00386D08"/>
    <w:rsid w:val="00387068"/>
    <w:rsid w:val="00387366"/>
    <w:rsid w:val="003874B0"/>
    <w:rsid w:val="00387967"/>
    <w:rsid w:val="00387E89"/>
    <w:rsid w:val="00387FDD"/>
    <w:rsid w:val="00390201"/>
    <w:rsid w:val="003903AF"/>
    <w:rsid w:val="00390D8F"/>
    <w:rsid w:val="00390FFC"/>
    <w:rsid w:val="00391550"/>
    <w:rsid w:val="0039175F"/>
    <w:rsid w:val="003917E7"/>
    <w:rsid w:val="00391BED"/>
    <w:rsid w:val="00391E2E"/>
    <w:rsid w:val="00391EFE"/>
    <w:rsid w:val="00392479"/>
    <w:rsid w:val="003924E4"/>
    <w:rsid w:val="00392526"/>
    <w:rsid w:val="00392719"/>
    <w:rsid w:val="003929F1"/>
    <w:rsid w:val="0039327E"/>
    <w:rsid w:val="00393395"/>
    <w:rsid w:val="00393C45"/>
    <w:rsid w:val="00393C8A"/>
    <w:rsid w:val="003942BB"/>
    <w:rsid w:val="00394852"/>
    <w:rsid w:val="003948EA"/>
    <w:rsid w:val="00394ADF"/>
    <w:rsid w:val="00394E9B"/>
    <w:rsid w:val="003951FE"/>
    <w:rsid w:val="003959E3"/>
    <w:rsid w:val="00395C03"/>
    <w:rsid w:val="00395C91"/>
    <w:rsid w:val="00395E2C"/>
    <w:rsid w:val="00395E5D"/>
    <w:rsid w:val="00395F5A"/>
    <w:rsid w:val="00395F77"/>
    <w:rsid w:val="00395FEE"/>
    <w:rsid w:val="00396268"/>
    <w:rsid w:val="00396491"/>
    <w:rsid w:val="00396D9C"/>
    <w:rsid w:val="00396EFA"/>
    <w:rsid w:val="00397060"/>
    <w:rsid w:val="00397234"/>
    <w:rsid w:val="003975FA"/>
    <w:rsid w:val="003976A4"/>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2EBC"/>
    <w:rsid w:val="003A3258"/>
    <w:rsid w:val="003A3528"/>
    <w:rsid w:val="003A3783"/>
    <w:rsid w:val="003A3E41"/>
    <w:rsid w:val="003A40BE"/>
    <w:rsid w:val="003A42F0"/>
    <w:rsid w:val="003A498D"/>
    <w:rsid w:val="003A4F28"/>
    <w:rsid w:val="003A4F71"/>
    <w:rsid w:val="003A52EC"/>
    <w:rsid w:val="003A535C"/>
    <w:rsid w:val="003A5417"/>
    <w:rsid w:val="003A5586"/>
    <w:rsid w:val="003A5C48"/>
    <w:rsid w:val="003A5D45"/>
    <w:rsid w:val="003A5DBF"/>
    <w:rsid w:val="003A5E0F"/>
    <w:rsid w:val="003A6649"/>
    <w:rsid w:val="003A669E"/>
    <w:rsid w:val="003A688F"/>
    <w:rsid w:val="003A68F7"/>
    <w:rsid w:val="003A6A4E"/>
    <w:rsid w:val="003A6ED1"/>
    <w:rsid w:val="003A6FC7"/>
    <w:rsid w:val="003A73EA"/>
    <w:rsid w:val="003A761D"/>
    <w:rsid w:val="003B00D0"/>
    <w:rsid w:val="003B04B6"/>
    <w:rsid w:val="003B04BA"/>
    <w:rsid w:val="003B075C"/>
    <w:rsid w:val="003B0A3F"/>
    <w:rsid w:val="003B0CD2"/>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BB1"/>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E4E"/>
    <w:rsid w:val="003B4F5B"/>
    <w:rsid w:val="003B516F"/>
    <w:rsid w:val="003B576B"/>
    <w:rsid w:val="003B576C"/>
    <w:rsid w:val="003B5A99"/>
    <w:rsid w:val="003B5D04"/>
    <w:rsid w:val="003B5D38"/>
    <w:rsid w:val="003B5FE4"/>
    <w:rsid w:val="003B6629"/>
    <w:rsid w:val="003B6639"/>
    <w:rsid w:val="003B68AC"/>
    <w:rsid w:val="003B6B93"/>
    <w:rsid w:val="003B6E90"/>
    <w:rsid w:val="003B71A6"/>
    <w:rsid w:val="003B7930"/>
    <w:rsid w:val="003B7AE9"/>
    <w:rsid w:val="003B7C10"/>
    <w:rsid w:val="003B7CAD"/>
    <w:rsid w:val="003B7EF9"/>
    <w:rsid w:val="003C02EA"/>
    <w:rsid w:val="003C035F"/>
    <w:rsid w:val="003C04C5"/>
    <w:rsid w:val="003C0571"/>
    <w:rsid w:val="003C0618"/>
    <w:rsid w:val="003C0758"/>
    <w:rsid w:val="003C0B84"/>
    <w:rsid w:val="003C0BBF"/>
    <w:rsid w:val="003C1280"/>
    <w:rsid w:val="003C13E3"/>
    <w:rsid w:val="003C177E"/>
    <w:rsid w:val="003C1834"/>
    <w:rsid w:val="003C1A7E"/>
    <w:rsid w:val="003C1A9A"/>
    <w:rsid w:val="003C1BE5"/>
    <w:rsid w:val="003C1DB7"/>
    <w:rsid w:val="003C1E52"/>
    <w:rsid w:val="003C1E93"/>
    <w:rsid w:val="003C1FDE"/>
    <w:rsid w:val="003C2127"/>
    <w:rsid w:val="003C2185"/>
    <w:rsid w:val="003C2334"/>
    <w:rsid w:val="003C23F9"/>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5228"/>
    <w:rsid w:val="003C5504"/>
    <w:rsid w:val="003C5523"/>
    <w:rsid w:val="003C55A0"/>
    <w:rsid w:val="003C5759"/>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27D"/>
    <w:rsid w:val="003D541E"/>
    <w:rsid w:val="003D60D7"/>
    <w:rsid w:val="003D6512"/>
    <w:rsid w:val="003D697C"/>
    <w:rsid w:val="003D6CBB"/>
    <w:rsid w:val="003D7C5C"/>
    <w:rsid w:val="003D7F83"/>
    <w:rsid w:val="003E009C"/>
    <w:rsid w:val="003E0691"/>
    <w:rsid w:val="003E0A0B"/>
    <w:rsid w:val="003E0AEA"/>
    <w:rsid w:val="003E0D70"/>
    <w:rsid w:val="003E0E4E"/>
    <w:rsid w:val="003E0E85"/>
    <w:rsid w:val="003E1024"/>
    <w:rsid w:val="003E120D"/>
    <w:rsid w:val="003E15B8"/>
    <w:rsid w:val="003E15E5"/>
    <w:rsid w:val="003E16C8"/>
    <w:rsid w:val="003E17DB"/>
    <w:rsid w:val="003E1801"/>
    <w:rsid w:val="003E18BD"/>
    <w:rsid w:val="003E19C9"/>
    <w:rsid w:val="003E1C15"/>
    <w:rsid w:val="003E1DC6"/>
    <w:rsid w:val="003E1F65"/>
    <w:rsid w:val="003E206F"/>
    <w:rsid w:val="003E27E0"/>
    <w:rsid w:val="003E2EBB"/>
    <w:rsid w:val="003E3856"/>
    <w:rsid w:val="003E3A70"/>
    <w:rsid w:val="003E3AA7"/>
    <w:rsid w:val="003E3B9C"/>
    <w:rsid w:val="003E3CFD"/>
    <w:rsid w:val="003E3E62"/>
    <w:rsid w:val="003E3F5F"/>
    <w:rsid w:val="003E3FC4"/>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4E6"/>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2FE"/>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40B"/>
    <w:rsid w:val="003F3448"/>
    <w:rsid w:val="003F3550"/>
    <w:rsid w:val="003F3566"/>
    <w:rsid w:val="003F370C"/>
    <w:rsid w:val="003F38EF"/>
    <w:rsid w:val="003F3986"/>
    <w:rsid w:val="003F3DC8"/>
    <w:rsid w:val="003F4088"/>
    <w:rsid w:val="003F41E8"/>
    <w:rsid w:val="003F434D"/>
    <w:rsid w:val="003F4445"/>
    <w:rsid w:val="003F45FC"/>
    <w:rsid w:val="003F4BC0"/>
    <w:rsid w:val="003F4D7E"/>
    <w:rsid w:val="003F4F2C"/>
    <w:rsid w:val="003F553E"/>
    <w:rsid w:val="003F5807"/>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4A"/>
    <w:rsid w:val="00400E8E"/>
    <w:rsid w:val="00401781"/>
    <w:rsid w:val="00401A22"/>
    <w:rsid w:val="00401B9C"/>
    <w:rsid w:val="00401D1F"/>
    <w:rsid w:val="00401FEB"/>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3"/>
    <w:rsid w:val="004061AD"/>
    <w:rsid w:val="0040633D"/>
    <w:rsid w:val="004066A0"/>
    <w:rsid w:val="00406D1F"/>
    <w:rsid w:val="00407161"/>
    <w:rsid w:val="00407516"/>
    <w:rsid w:val="00407787"/>
    <w:rsid w:val="004078B5"/>
    <w:rsid w:val="00407B83"/>
    <w:rsid w:val="00407F8F"/>
    <w:rsid w:val="00407FE5"/>
    <w:rsid w:val="00410044"/>
    <w:rsid w:val="004100F0"/>
    <w:rsid w:val="00410680"/>
    <w:rsid w:val="0041072F"/>
    <w:rsid w:val="00410993"/>
    <w:rsid w:val="00410C26"/>
    <w:rsid w:val="00410C75"/>
    <w:rsid w:val="00410FD3"/>
    <w:rsid w:val="004115A8"/>
    <w:rsid w:val="00411C75"/>
    <w:rsid w:val="004120D2"/>
    <w:rsid w:val="00412161"/>
    <w:rsid w:val="004121DE"/>
    <w:rsid w:val="004122B2"/>
    <w:rsid w:val="0041233F"/>
    <w:rsid w:val="004127BF"/>
    <w:rsid w:val="00412A1C"/>
    <w:rsid w:val="00412B30"/>
    <w:rsid w:val="00412E1F"/>
    <w:rsid w:val="0041311B"/>
    <w:rsid w:val="004135E3"/>
    <w:rsid w:val="00413933"/>
    <w:rsid w:val="00413B50"/>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0CAB"/>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0EA"/>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747"/>
    <w:rsid w:val="00430B95"/>
    <w:rsid w:val="004318E7"/>
    <w:rsid w:val="00431C08"/>
    <w:rsid w:val="00431C9A"/>
    <w:rsid w:val="00431F22"/>
    <w:rsid w:val="0043215D"/>
    <w:rsid w:val="004328B1"/>
    <w:rsid w:val="00432ECB"/>
    <w:rsid w:val="004331A8"/>
    <w:rsid w:val="004331EA"/>
    <w:rsid w:val="0043339D"/>
    <w:rsid w:val="00433767"/>
    <w:rsid w:val="004339BA"/>
    <w:rsid w:val="00433E6F"/>
    <w:rsid w:val="0043404C"/>
    <w:rsid w:val="0043460B"/>
    <w:rsid w:val="004351E4"/>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5B1"/>
    <w:rsid w:val="0045167E"/>
    <w:rsid w:val="00451784"/>
    <w:rsid w:val="00451CD6"/>
    <w:rsid w:val="00451D5C"/>
    <w:rsid w:val="00451E4F"/>
    <w:rsid w:val="004520F8"/>
    <w:rsid w:val="004521FC"/>
    <w:rsid w:val="00452A06"/>
    <w:rsid w:val="00452C01"/>
    <w:rsid w:val="00452D32"/>
    <w:rsid w:val="00452E01"/>
    <w:rsid w:val="0045309B"/>
    <w:rsid w:val="00453241"/>
    <w:rsid w:val="004532F0"/>
    <w:rsid w:val="0045373D"/>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752B"/>
    <w:rsid w:val="00457590"/>
    <w:rsid w:val="004577EB"/>
    <w:rsid w:val="00457B91"/>
    <w:rsid w:val="00460231"/>
    <w:rsid w:val="0046113D"/>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3A6"/>
    <w:rsid w:val="00465434"/>
    <w:rsid w:val="0046547F"/>
    <w:rsid w:val="00466262"/>
    <w:rsid w:val="004663BE"/>
    <w:rsid w:val="004665CD"/>
    <w:rsid w:val="004667B6"/>
    <w:rsid w:val="00466C20"/>
    <w:rsid w:val="00466D3D"/>
    <w:rsid w:val="00466F3D"/>
    <w:rsid w:val="00466FA8"/>
    <w:rsid w:val="00467275"/>
    <w:rsid w:val="0046736D"/>
    <w:rsid w:val="00467544"/>
    <w:rsid w:val="00467616"/>
    <w:rsid w:val="00467629"/>
    <w:rsid w:val="00467B64"/>
    <w:rsid w:val="00470090"/>
    <w:rsid w:val="0047023A"/>
    <w:rsid w:val="004702FB"/>
    <w:rsid w:val="00470514"/>
    <w:rsid w:val="004708AE"/>
    <w:rsid w:val="00470C37"/>
    <w:rsid w:val="00470CF1"/>
    <w:rsid w:val="00470D14"/>
    <w:rsid w:val="004711B2"/>
    <w:rsid w:val="004715B4"/>
    <w:rsid w:val="004718C3"/>
    <w:rsid w:val="0047192F"/>
    <w:rsid w:val="00471DA5"/>
    <w:rsid w:val="00472068"/>
    <w:rsid w:val="0047207F"/>
    <w:rsid w:val="00473641"/>
    <w:rsid w:val="00473685"/>
    <w:rsid w:val="004739D0"/>
    <w:rsid w:val="00473D41"/>
    <w:rsid w:val="0047415A"/>
    <w:rsid w:val="00474184"/>
    <w:rsid w:val="0047449F"/>
    <w:rsid w:val="00474653"/>
    <w:rsid w:val="004748EB"/>
    <w:rsid w:val="004748EC"/>
    <w:rsid w:val="00474B05"/>
    <w:rsid w:val="00475132"/>
    <w:rsid w:val="0047549B"/>
    <w:rsid w:val="004755CF"/>
    <w:rsid w:val="004757C9"/>
    <w:rsid w:val="00475A83"/>
    <w:rsid w:val="00476070"/>
    <w:rsid w:val="004762DC"/>
    <w:rsid w:val="0047634C"/>
    <w:rsid w:val="0047672F"/>
    <w:rsid w:val="00476766"/>
    <w:rsid w:val="00476BEC"/>
    <w:rsid w:val="00476C75"/>
    <w:rsid w:val="004777B4"/>
    <w:rsid w:val="004777F2"/>
    <w:rsid w:val="00477A2B"/>
    <w:rsid w:val="004801EE"/>
    <w:rsid w:val="00480215"/>
    <w:rsid w:val="00480245"/>
    <w:rsid w:val="004804A8"/>
    <w:rsid w:val="004808DD"/>
    <w:rsid w:val="004808EA"/>
    <w:rsid w:val="00480A9B"/>
    <w:rsid w:val="00480C4C"/>
    <w:rsid w:val="00480C53"/>
    <w:rsid w:val="00480F50"/>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AAE"/>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BC4"/>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5842"/>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41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30C"/>
    <w:rsid w:val="004A7560"/>
    <w:rsid w:val="004A7BCB"/>
    <w:rsid w:val="004A7D4B"/>
    <w:rsid w:val="004A7E46"/>
    <w:rsid w:val="004A7F10"/>
    <w:rsid w:val="004A7F9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71"/>
    <w:rsid w:val="004B379A"/>
    <w:rsid w:val="004B3819"/>
    <w:rsid w:val="004B3862"/>
    <w:rsid w:val="004B3890"/>
    <w:rsid w:val="004B3960"/>
    <w:rsid w:val="004B3A46"/>
    <w:rsid w:val="004B3AEF"/>
    <w:rsid w:val="004B3C52"/>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A4A"/>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18E"/>
    <w:rsid w:val="004C4243"/>
    <w:rsid w:val="004C4563"/>
    <w:rsid w:val="004C47C8"/>
    <w:rsid w:val="004C4963"/>
    <w:rsid w:val="004C4C60"/>
    <w:rsid w:val="004C4CB3"/>
    <w:rsid w:val="004C5472"/>
    <w:rsid w:val="004C5728"/>
    <w:rsid w:val="004C5C77"/>
    <w:rsid w:val="004C5DDB"/>
    <w:rsid w:val="004C5F08"/>
    <w:rsid w:val="004C6410"/>
    <w:rsid w:val="004C6936"/>
    <w:rsid w:val="004C6ACD"/>
    <w:rsid w:val="004C6B10"/>
    <w:rsid w:val="004C6FCB"/>
    <w:rsid w:val="004C7307"/>
    <w:rsid w:val="004C7366"/>
    <w:rsid w:val="004C74A3"/>
    <w:rsid w:val="004C7882"/>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0F0"/>
    <w:rsid w:val="004D54F9"/>
    <w:rsid w:val="004D5646"/>
    <w:rsid w:val="004D56C7"/>
    <w:rsid w:val="004D582F"/>
    <w:rsid w:val="004D5978"/>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D30"/>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925"/>
    <w:rsid w:val="004F2BF2"/>
    <w:rsid w:val="004F2CB8"/>
    <w:rsid w:val="004F2E6F"/>
    <w:rsid w:val="004F2FB6"/>
    <w:rsid w:val="004F3016"/>
    <w:rsid w:val="004F3068"/>
    <w:rsid w:val="004F3347"/>
    <w:rsid w:val="004F3488"/>
    <w:rsid w:val="004F34FA"/>
    <w:rsid w:val="004F393C"/>
    <w:rsid w:val="004F3B33"/>
    <w:rsid w:val="004F3F5B"/>
    <w:rsid w:val="004F4597"/>
    <w:rsid w:val="004F4875"/>
    <w:rsid w:val="004F49B1"/>
    <w:rsid w:val="004F4A6F"/>
    <w:rsid w:val="004F4E39"/>
    <w:rsid w:val="004F5B84"/>
    <w:rsid w:val="004F5C26"/>
    <w:rsid w:val="004F60F8"/>
    <w:rsid w:val="004F6148"/>
    <w:rsid w:val="004F671A"/>
    <w:rsid w:val="004F6B6A"/>
    <w:rsid w:val="004F6C28"/>
    <w:rsid w:val="004F6DB7"/>
    <w:rsid w:val="004F6FC9"/>
    <w:rsid w:val="004F7066"/>
    <w:rsid w:val="004F7129"/>
    <w:rsid w:val="004F7166"/>
    <w:rsid w:val="004F7357"/>
    <w:rsid w:val="004F7849"/>
    <w:rsid w:val="004F7BDC"/>
    <w:rsid w:val="00500446"/>
    <w:rsid w:val="00500545"/>
    <w:rsid w:val="0050067C"/>
    <w:rsid w:val="00500DDE"/>
    <w:rsid w:val="00500E51"/>
    <w:rsid w:val="0050183C"/>
    <w:rsid w:val="005018F5"/>
    <w:rsid w:val="00501B7C"/>
    <w:rsid w:val="00501E35"/>
    <w:rsid w:val="00501FD3"/>
    <w:rsid w:val="0050218C"/>
    <w:rsid w:val="00502253"/>
    <w:rsid w:val="0050307A"/>
    <w:rsid w:val="00503418"/>
    <w:rsid w:val="005034C9"/>
    <w:rsid w:val="00503821"/>
    <w:rsid w:val="00504285"/>
    <w:rsid w:val="00504552"/>
    <w:rsid w:val="00504EDC"/>
    <w:rsid w:val="00504EF6"/>
    <w:rsid w:val="00504FB6"/>
    <w:rsid w:val="0050522B"/>
    <w:rsid w:val="00505243"/>
    <w:rsid w:val="00505473"/>
    <w:rsid w:val="005054A4"/>
    <w:rsid w:val="005058AC"/>
    <w:rsid w:val="00505915"/>
    <w:rsid w:val="00506261"/>
    <w:rsid w:val="005062FA"/>
    <w:rsid w:val="00506841"/>
    <w:rsid w:val="00506AD6"/>
    <w:rsid w:val="00506E32"/>
    <w:rsid w:val="00506EA1"/>
    <w:rsid w:val="00506ECA"/>
    <w:rsid w:val="00507449"/>
    <w:rsid w:val="00507695"/>
    <w:rsid w:val="00507822"/>
    <w:rsid w:val="00507B7C"/>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4F"/>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0DB9"/>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D25"/>
    <w:rsid w:val="00537EB0"/>
    <w:rsid w:val="00540B57"/>
    <w:rsid w:val="00540C82"/>
    <w:rsid w:val="00541121"/>
    <w:rsid w:val="0054149B"/>
    <w:rsid w:val="0054163C"/>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06F"/>
    <w:rsid w:val="005472D8"/>
    <w:rsid w:val="005473A0"/>
    <w:rsid w:val="00547FB5"/>
    <w:rsid w:val="00550428"/>
    <w:rsid w:val="0055057C"/>
    <w:rsid w:val="00550BDE"/>
    <w:rsid w:val="00551032"/>
    <w:rsid w:val="005514CB"/>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A3"/>
    <w:rsid w:val="005727EA"/>
    <w:rsid w:val="00572957"/>
    <w:rsid w:val="005729F1"/>
    <w:rsid w:val="005730DD"/>
    <w:rsid w:val="005737FC"/>
    <w:rsid w:val="00573898"/>
    <w:rsid w:val="00573AF3"/>
    <w:rsid w:val="00573F01"/>
    <w:rsid w:val="005741A5"/>
    <w:rsid w:val="005741B3"/>
    <w:rsid w:val="005742B2"/>
    <w:rsid w:val="0057444A"/>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1E"/>
    <w:rsid w:val="005779EE"/>
    <w:rsid w:val="00577E9E"/>
    <w:rsid w:val="00577F90"/>
    <w:rsid w:val="0058006B"/>
    <w:rsid w:val="00580285"/>
    <w:rsid w:val="0058053C"/>
    <w:rsid w:val="0058077F"/>
    <w:rsid w:val="00580871"/>
    <w:rsid w:val="0058093C"/>
    <w:rsid w:val="00581278"/>
    <w:rsid w:val="0058151B"/>
    <w:rsid w:val="005817F0"/>
    <w:rsid w:val="00581B8A"/>
    <w:rsid w:val="00581D1B"/>
    <w:rsid w:val="00581F03"/>
    <w:rsid w:val="00581F65"/>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B02"/>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0C5"/>
    <w:rsid w:val="00593450"/>
    <w:rsid w:val="00593452"/>
    <w:rsid w:val="005934E5"/>
    <w:rsid w:val="005940AC"/>
    <w:rsid w:val="00594251"/>
    <w:rsid w:val="005942E6"/>
    <w:rsid w:val="005942FA"/>
    <w:rsid w:val="00594863"/>
    <w:rsid w:val="005948D4"/>
    <w:rsid w:val="00594AD5"/>
    <w:rsid w:val="00594BF9"/>
    <w:rsid w:val="00594EC2"/>
    <w:rsid w:val="00594FCC"/>
    <w:rsid w:val="00595004"/>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A78"/>
    <w:rsid w:val="005A0E08"/>
    <w:rsid w:val="005A1048"/>
    <w:rsid w:val="005A1684"/>
    <w:rsid w:val="005A1740"/>
    <w:rsid w:val="005A18C0"/>
    <w:rsid w:val="005A1D6F"/>
    <w:rsid w:val="005A1E2B"/>
    <w:rsid w:val="005A1E96"/>
    <w:rsid w:val="005A2064"/>
    <w:rsid w:val="005A2343"/>
    <w:rsid w:val="005A2F20"/>
    <w:rsid w:val="005A3153"/>
    <w:rsid w:val="005A326D"/>
    <w:rsid w:val="005A336A"/>
    <w:rsid w:val="005A3405"/>
    <w:rsid w:val="005A38CD"/>
    <w:rsid w:val="005A3A45"/>
    <w:rsid w:val="005A3CF2"/>
    <w:rsid w:val="005A3E31"/>
    <w:rsid w:val="005A4606"/>
    <w:rsid w:val="005A467D"/>
    <w:rsid w:val="005A4E23"/>
    <w:rsid w:val="005A4EFB"/>
    <w:rsid w:val="005A55CC"/>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E05"/>
    <w:rsid w:val="005B1F2D"/>
    <w:rsid w:val="005B23F2"/>
    <w:rsid w:val="005B2473"/>
    <w:rsid w:val="005B2552"/>
    <w:rsid w:val="005B2665"/>
    <w:rsid w:val="005B266C"/>
    <w:rsid w:val="005B2D9D"/>
    <w:rsid w:val="005B30E5"/>
    <w:rsid w:val="005B315E"/>
    <w:rsid w:val="005B3526"/>
    <w:rsid w:val="005B3728"/>
    <w:rsid w:val="005B3B4A"/>
    <w:rsid w:val="005B3CEF"/>
    <w:rsid w:val="005B3EA7"/>
    <w:rsid w:val="005B429B"/>
    <w:rsid w:val="005B4649"/>
    <w:rsid w:val="005B468B"/>
    <w:rsid w:val="005B4797"/>
    <w:rsid w:val="005B4880"/>
    <w:rsid w:val="005B4A9C"/>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BF4"/>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683"/>
    <w:rsid w:val="005C38DC"/>
    <w:rsid w:val="005C3964"/>
    <w:rsid w:val="005C3A27"/>
    <w:rsid w:val="005C3E0F"/>
    <w:rsid w:val="005C4197"/>
    <w:rsid w:val="005C4204"/>
    <w:rsid w:val="005C4211"/>
    <w:rsid w:val="005C45FA"/>
    <w:rsid w:val="005C49C7"/>
    <w:rsid w:val="005C4DFC"/>
    <w:rsid w:val="005C4FBB"/>
    <w:rsid w:val="005C51A9"/>
    <w:rsid w:val="005C5549"/>
    <w:rsid w:val="005C57D2"/>
    <w:rsid w:val="005C5AEF"/>
    <w:rsid w:val="005C5ED5"/>
    <w:rsid w:val="005C64BE"/>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4EE"/>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6D5"/>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39A"/>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381"/>
    <w:rsid w:val="005F44D4"/>
    <w:rsid w:val="005F49C5"/>
    <w:rsid w:val="005F4B72"/>
    <w:rsid w:val="005F4F8A"/>
    <w:rsid w:val="005F5175"/>
    <w:rsid w:val="005F5257"/>
    <w:rsid w:val="005F54E2"/>
    <w:rsid w:val="005F5503"/>
    <w:rsid w:val="005F5666"/>
    <w:rsid w:val="005F5761"/>
    <w:rsid w:val="005F5B6D"/>
    <w:rsid w:val="005F64AB"/>
    <w:rsid w:val="005F66BB"/>
    <w:rsid w:val="005F6BB9"/>
    <w:rsid w:val="005F6C3E"/>
    <w:rsid w:val="005F6CC3"/>
    <w:rsid w:val="005F71B9"/>
    <w:rsid w:val="005F73DB"/>
    <w:rsid w:val="005F74C9"/>
    <w:rsid w:val="005F756C"/>
    <w:rsid w:val="005F76B6"/>
    <w:rsid w:val="005F76EF"/>
    <w:rsid w:val="005F7892"/>
    <w:rsid w:val="005F7A17"/>
    <w:rsid w:val="005F7C0C"/>
    <w:rsid w:val="00600027"/>
    <w:rsid w:val="006001C5"/>
    <w:rsid w:val="006001FC"/>
    <w:rsid w:val="0060059B"/>
    <w:rsid w:val="0060086E"/>
    <w:rsid w:val="00600D33"/>
    <w:rsid w:val="0060110A"/>
    <w:rsid w:val="006011C8"/>
    <w:rsid w:val="006013B2"/>
    <w:rsid w:val="00601D73"/>
    <w:rsid w:val="00602253"/>
    <w:rsid w:val="00602B5F"/>
    <w:rsid w:val="00602C1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34"/>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17E77"/>
    <w:rsid w:val="0062004A"/>
    <w:rsid w:val="00620174"/>
    <w:rsid w:val="00620748"/>
    <w:rsid w:val="00620931"/>
    <w:rsid w:val="00620D67"/>
    <w:rsid w:val="00620DF0"/>
    <w:rsid w:val="00620E8F"/>
    <w:rsid w:val="00621076"/>
    <w:rsid w:val="006210D2"/>
    <w:rsid w:val="006211B6"/>
    <w:rsid w:val="006213F0"/>
    <w:rsid w:val="006214BD"/>
    <w:rsid w:val="00621945"/>
    <w:rsid w:val="00621AFF"/>
    <w:rsid w:val="00621CDB"/>
    <w:rsid w:val="00622191"/>
    <w:rsid w:val="006221A1"/>
    <w:rsid w:val="006224E5"/>
    <w:rsid w:val="00622B31"/>
    <w:rsid w:val="00623860"/>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B4"/>
    <w:rsid w:val="00630F6E"/>
    <w:rsid w:val="006316C2"/>
    <w:rsid w:val="00631CFF"/>
    <w:rsid w:val="00631E0F"/>
    <w:rsid w:val="0063219C"/>
    <w:rsid w:val="0063241A"/>
    <w:rsid w:val="0063249F"/>
    <w:rsid w:val="0063268F"/>
    <w:rsid w:val="00632DBD"/>
    <w:rsid w:val="006332E9"/>
    <w:rsid w:val="006335E7"/>
    <w:rsid w:val="00634309"/>
    <w:rsid w:val="00634A0C"/>
    <w:rsid w:val="00634AB0"/>
    <w:rsid w:val="00634BBD"/>
    <w:rsid w:val="00634C21"/>
    <w:rsid w:val="00634F2F"/>
    <w:rsid w:val="006350C6"/>
    <w:rsid w:val="0063510C"/>
    <w:rsid w:val="006357C6"/>
    <w:rsid w:val="006357D9"/>
    <w:rsid w:val="00635A37"/>
    <w:rsid w:val="00635F25"/>
    <w:rsid w:val="0063647D"/>
    <w:rsid w:val="006369B2"/>
    <w:rsid w:val="00636BFC"/>
    <w:rsid w:val="00636F2E"/>
    <w:rsid w:val="00636FE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4F9F"/>
    <w:rsid w:val="0064504F"/>
    <w:rsid w:val="006450D1"/>
    <w:rsid w:val="006455F5"/>
    <w:rsid w:val="0064571B"/>
    <w:rsid w:val="00645E8F"/>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91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3B9"/>
    <w:rsid w:val="006568B2"/>
    <w:rsid w:val="00656EC5"/>
    <w:rsid w:val="006571DB"/>
    <w:rsid w:val="0065762D"/>
    <w:rsid w:val="00657B1A"/>
    <w:rsid w:val="00657E49"/>
    <w:rsid w:val="00657FB9"/>
    <w:rsid w:val="0066050B"/>
    <w:rsid w:val="006605B8"/>
    <w:rsid w:val="006607CD"/>
    <w:rsid w:val="00660849"/>
    <w:rsid w:val="00660BBD"/>
    <w:rsid w:val="00661013"/>
    <w:rsid w:val="0066130D"/>
    <w:rsid w:val="00661469"/>
    <w:rsid w:val="006616F0"/>
    <w:rsid w:val="0066172E"/>
    <w:rsid w:val="006617AD"/>
    <w:rsid w:val="0066192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DBA"/>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4DD"/>
    <w:rsid w:val="006706F8"/>
    <w:rsid w:val="00670B00"/>
    <w:rsid w:val="00670BC1"/>
    <w:rsid w:val="00670D35"/>
    <w:rsid w:val="00671200"/>
    <w:rsid w:val="00671477"/>
    <w:rsid w:val="006714A1"/>
    <w:rsid w:val="006715B8"/>
    <w:rsid w:val="00671779"/>
    <w:rsid w:val="006717C6"/>
    <w:rsid w:val="00671ABA"/>
    <w:rsid w:val="00671D1E"/>
    <w:rsid w:val="0067231C"/>
    <w:rsid w:val="006726FA"/>
    <w:rsid w:val="0067272E"/>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74CB"/>
    <w:rsid w:val="0067765C"/>
    <w:rsid w:val="00677893"/>
    <w:rsid w:val="00677C6D"/>
    <w:rsid w:val="00677D0B"/>
    <w:rsid w:val="00677DA5"/>
    <w:rsid w:val="00677F6F"/>
    <w:rsid w:val="0068033E"/>
    <w:rsid w:val="00680696"/>
    <w:rsid w:val="006806A2"/>
    <w:rsid w:val="0068070D"/>
    <w:rsid w:val="00680776"/>
    <w:rsid w:val="00680BC3"/>
    <w:rsid w:val="00680CE7"/>
    <w:rsid w:val="00680E74"/>
    <w:rsid w:val="00680F74"/>
    <w:rsid w:val="00681178"/>
    <w:rsid w:val="006813AB"/>
    <w:rsid w:val="0068145D"/>
    <w:rsid w:val="006818E7"/>
    <w:rsid w:val="00681B12"/>
    <w:rsid w:val="00681B71"/>
    <w:rsid w:val="00681E17"/>
    <w:rsid w:val="00681F1F"/>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284"/>
    <w:rsid w:val="00691519"/>
    <w:rsid w:val="00691805"/>
    <w:rsid w:val="00691C28"/>
    <w:rsid w:val="00691C4D"/>
    <w:rsid w:val="00692CC4"/>
    <w:rsid w:val="00692E64"/>
    <w:rsid w:val="00692EA6"/>
    <w:rsid w:val="006930FD"/>
    <w:rsid w:val="00693571"/>
    <w:rsid w:val="006936C8"/>
    <w:rsid w:val="00693799"/>
    <w:rsid w:val="006939D3"/>
    <w:rsid w:val="00693A3F"/>
    <w:rsid w:val="00693C34"/>
    <w:rsid w:val="006940FE"/>
    <w:rsid w:val="0069490E"/>
    <w:rsid w:val="00694D53"/>
    <w:rsid w:val="00694DA7"/>
    <w:rsid w:val="0069521D"/>
    <w:rsid w:val="00695405"/>
    <w:rsid w:val="00695CB5"/>
    <w:rsid w:val="00695CFB"/>
    <w:rsid w:val="00695FB3"/>
    <w:rsid w:val="00695FEF"/>
    <w:rsid w:val="00696060"/>
    <w:rsid w:val="006960A8"/>
    <w:rsid w:val="006966B6"/>
    <w:rsid w:val="0069696B"/>
    <w:rsid w:val="00697187"/>
    <w:rsid w:val="006972AB"/>
    <w:rsid w:val="006979B7"/>
    <w:rsid w:val="00697D79"/>
    <w:rsid w:val="00697DBC"/>
    <w:rsid w:val="006A05C5"/>
    <w:rsid w:val="006A078B"/>
    <w:rsid w:val="006A09B6"/>
    <w:rsid w:val="006A0C19"/>
    <w:rsid w:val="006A0C63"/>
    <w:rsid w:val="006A1061"/>
    <w:rsid w:val="006A1136"/>
    <w:rsid w:val="006A113C"/>
    <w:rsid w:val="006A1469"/>
    <w:rsid w:val="006A1524"/>
    <w:rsid w:val="006A164F"/>
    <w:rsid w:val="006A16F1"/>
    <w:rsid w:val="006A187F"/>
    <w:rsid w:val="006A1A86"/>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2F7"/>
    <w:rsid w:val="006A5337"/>
    <w:rsid w:val="006A5349"/>
    <w:rsid w:val="006A56BD"/>
    <w:rsid w:val="006A56C1"/>
    <w:rsid w:val="006A572C"/>
    <w:rsid w:val="006A574D"/>
    <w:rsid w:val="006A601C"/>
    <w:rsid w:val="006A62BC"/>
    <w:rsid w:val="006A656E"/>
    <w:rsid w:val="006A65AD"/>
    <w:rsid w:val="006A68F6"/>
    <w:rsid w:val="006A6B41"/>
    <w:rsid w:val="006A6C7C"/>
    <w:rsid w:val="006A6CA7"/>
    <w:rsid w:val="006A6EB8"/>
    <w:rsid w:val="006A6FFE"/>
    <w:rsid w:val="006A709C"/>
    <w:rsid w:val="006A717F"/>
    <w:rsid w:val="006A7658"/>
    <w:rsid w:val="006A780B"/>
    <w:rsid w:val="006A7BE5"/>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5A2"/>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AA5"/>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2B01"/>
    <w:rsid w:val="006C30F1"/>
    <w:rsid w:val="006C31AE"/>
    <w:rsid w:val="006C35E1"/>
    <w:rsid w:val="006C3834"/>
    <w:rsid w:val="006C38BA"/>
    <w:rsid w:val="006C38ED"/>
    <w:rsid w:val="006C3A3D"/>
    <w:rsid w:val="006C3CE5"/>
    <w:rsid w:val="006C3F07"/>
    <w:rsid w:val="006C4083"/>
    <w:rsid w:val="006C417A"/>
    <w:rsid w:val="006C41E5"/>
    <w:rsid w:val="006C451B"/>
    <w:rsid w:val="006C4831"/>
    <w:rsid w:val="006C495F"/>
    <w:rsid w:val="006C4B7A"/>
    <w:rsid w:val="006C4C6B"/>
    <w:rsid w:val="006C4F0B"/>
    <w:rsid w:val="006C4F9F"/>
    <w:rsid w:val="006C4FBC"/>
    <w:rsid w:val="006C53D9"/>
    <w:rsid w:val="006C564C"/>
    <w:rsid w:val="006C58E5"/>
    <w:rsid w:val="006C5D10"/>
    <w:rsid w:val="006C5EAD"/>
    <w:rsid w:val="006C5F4D"/>
    <w:rsid w:val="006C5FD5"/>
    <w:rsid w:val="006C626A"/>
    <w:rsid w:val="006C67A9"/>
    <w:rsid w:val="006C67F2"/>
    <w:rsid w:val="006C6AFA"/>
    <w:rsid w:val="006C6BD3"/>
    <w:rsid w:val="006C706A"/>
    <w:rsid w:val="006C70A4"/>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2DC"/>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BEF"/>
    <w:rsid w:val="006D6C42"/>
    <w:rsid w:val="006D6DF3"/>
    <w:rsid w:val="006D72A2"/>
    <w:rsid w:val="006D72C9"/>
    <w:rsid w:val="006D73C9"/>
    <w:rsid w:val="006D7782"/>
    <w:rsid w:val="006D7A5B"/>
    <w:rsid w:val="006D7ACF"/>
    <w:rsid w:val="006D7B45"/>
    <w:rsid w:val="006E00EE"/>
    <w:rsid w:val="006E0323"/>
    <w:rsid w:val="006E041E"/>
    <w:rsid w:val="006E06EB"/>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BE9"/>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6DA"/>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274"/>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6FE0"/>
    <w:rsid w:val="00707201"/>
    <w:rsid w:val="00707258"/>
    <w:rsid w:val="0070741E"/>
    <w:rsid w:val="00707442"/>
    <w:rsid w:val="00707576"/>
    <w:rsid w:val="007076B9"/>
    <w:rsid w:val="0070781A"/>
    <w:rsid w:val="007078BC"/>
    <w:rsid w:val="007079C6"/>
    <w:rsid w:val="00707DD2"/>
    <w:rsid w:val="00710235"/>
    <w:rsid w:val="0071024A"/>
    <w:rsid w:val="00710284"/>
    <w:rsid w:val="007103BE"/>
    <w:rsid w:val="0071051D"/>
    <w:rsid w:val="007108EE"/>
    <w:rsid w:val="00710957"/>
    <w:rsid w:val="00710B0A"/>
    <w:rsid w:val="00710E74"/>
    <w:rsid w:val="007111E3"/>
    <w:rsid w:val="00711469"/>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85"/>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C4"/>
    <w:rsid w:val="007326E5"/>
    <w:rsid w:val="00732729"/>
    <w:rsid w:val="00732A0F"/>
    <w:rsid w:val="007331CF"/>
    <w:rsid w:val="00733227"/>
    <w:rsid w:val="007332DB"/>
    <w:rsid w:val="00733615"/>
    <w:rsid w:val="00733AFC"/>
    <w:rsid w:val="00733DB0"/>
    <w:rsid w:val="00733E21"/>
    <w:rsid w:val="00733EA4"/>
    <w:rsid w:val="00733F7A"/>
    <w:rsid w:val="00734A52"/>
    <w:rsid w:val="00734FC2"/>
    <w:rsid w:val="00735998"/>
    <w:rsid w:val="00735BB0"/>
    <w:rsid w:val="00735E6F"/>
    <w:rsid w:val="00735F34"/>
    <w:rsid w:val="007361A6"/>
    <w:rsid w:val="00736D1A"/>
    <w:rsid w:val="00736E6F"/>
    <w:rsid w:val="00736F7D"/>
    <w:rsid w:val="007370D1"/>
    <w:rsid w:val="007371C5"/>
    <w:rsid w:val="007372C5"/>
    <w:rsid w:val="00737BBE"/>
    <w:rsid w:val="00737DEA"/>
    <w:rsid w:val="0074010A"/>
    <w:rsid w:val="007402E0"/>
    <w:rsid w:val="007404C6"/>
    <w:rsid w:val="007405A2"/>
    <w:rsid w:val="0074082B"/>
    <w:rsid w:val="0074092F"/>
    <w:rsid w:val="00740BA9"/>
    <w:rsid w:val="007410EC"/>
    <w:rsid w:val="007412DE"/>
    <w:rsid w:val="0074164C"/>
    <w:rsid w:val="0074167B"/>
    <w:rsid w:val="007416C9"/>
    <w:rsid w:val="007416D2"/>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7E"/>
    <w:rsid w:val="00755A04"/>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9D7"/>
    <w:rsid w:val="00763E76"/>
    <w:rsid w:val="00763FA9"/>
    <w:rsid w:val="0076445F"/>
    <w:rsid w:val="007648B0"/>
    <w:rsid w:val="00764B77"/>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53E"/>
    <w:rsid w:val="007719A5"/>
    <w:rsid w:val="00771A91"/>
    <w:rsid w:val="00771A94"/>
    <w:rsid w:val="00771C0B"/>
    <w:rsid w:val="00771CA6"/>
    <w:rsid w:val="00771CE2"/>
    <w:rsid w:val="00771EFF"/>
    <w:rsid w:val="0077203D"/>
    <w:rsid w:val="007724DD"/>
    <w:rsid w:val="00772552"/>
    <w:rsid w:val="0077274C"/>
    <w:rsid w:val="00772879"/>
    <w:rsid w:val="00772A41"/>
    <w:rsid w:val="00772CCF"/>
    <w:rsid w:val="00772E03"/>
    <w:rsid w:val="00773071"/>
    <w:rsid w:val="007734C4"/>
    <w:rsid w:val="00773ADD"/>
    <w:rsid w:val="00773C00"/>
    <w:rsid w:val="00773CCE"/>
    <w:rsid w:val="00773E84"/>
    <w:rsid w:val="00773FE5"/>
    <w:rsid w:val="00774054"/>
    <w:rsid w:val="007744A2"/>
    <w:rsid w:val="007749DC"/>
    <w:rsid w:val="007751C9"/>
    <w:rsid w:val="00775865"/>
    <w:rsid w:val="00775B26"/>
    <w:rsid w:val="0077636D"/>
    <w:rsid w:val="00776554"/>
    <w:rsid w:val="0077660A"/>
    <w:rsid w:val="0077662B"/>
    <w:rsid w:val="00776749"/>
    <w:rsid w:val="00776CDD"/>
    <w:rsid w:val="0077715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88"/>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DA0"/>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D02"/>
    <w:rsid w:val="00791FDE"/>
    <w:rsid w:val="0079206F"/>
    <w:rsid w:val="007920EA"/>
    <w:rsid w:val="00792102"/>
    <w:rsid w:val="00792293"/>
    <w:rsid w:val="007923AC"/>
    <w:rsid w:val="007923CF"/>
    <w:rsid w:val="007924A1"/>
    <w:rsid w:val="007926EC"/>
    <w:rsid w:val="00792BF8"/>
    <w:rsid w:val="00792EFD"/>
    <w:rsid w:val="00792F10"/>
    <w:rsid w:val="007934D5"/>
    <w:rsid w:val="0079353A"/>
    <w:rsid w:val="0079364A"/>
    <w:rsid w:val="00793736"/>
    <w:rsid w:val="007940CE"/>
    <w:rsid w:val="00794154"/>
    <w:rsid w:val="0079423C"/>
    <w:rsid w:val="007946BA"/>
    <w:rsid w:val="007947B2"/>
    <w:rsid w:val="00794C14"/>
    <w:rsid w:val="00794CB0"/>
    <w:rsid w:val="00794D03"/>
    <w:rsid w:val="00794EAA"/>
    <w:rsid w:val="0079532A"/>
    <w:rsid w:val="0079547C"/>
    <w:rsid w:val="00795AB8"/>
    <w:rsid w:val="00795BB7"/>
    <w:rsid w:val="00795D07"/>
    <w:rsid w:val="007960D3"/>
    <w:rsid w:val="0079671E"/>
    <w:rsid w:val="00796B64"/>
    <w:rsid w:val="00796C64"/>
    <w:rsid w:val="00796CD4"/>
    <w:rsid w:val="00797570"/>
    <w:rsid w:val="00797AF9"/>
    <w:rsid w:val="00797EC1"/>
    <w:rsid w:val="007A00E6"/>
    <w:rsid w:val="007A0172"/>
    <w:rsid w:val="007A027F"/>
    <w:rsid w:val="007A0313"/>
    <w:rsid w:val="007A04C6"/>
    <w:rsid w:val="007A073D"/>
    <w:rsid w:val="007A09A2"/>
    <w:rsid w:val="007A0EFD"/>
    <w:rsid w:val="007A1183"/>
    <w:rsid w:val="007A12B0"/>
    <w:rsid w:val="007A12D5"/>
    <w:rsid w:val="007A1337"/>
    <w:rsid w:val="007A1488"/>
    <w:rsid w:val="007A1512"/>
    <w:rsid w:val="007A175B"/>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5138"/>
    <w:rsid w:val="007A576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829"/>
    <w:rsid w:val="007B1CA3"/>
    <w:rsid w:val="007B205D"/>
    <w:rsid w:val="007B20DC"/>
    <w:rsid w:val="007B2F2E"/>
    <w:rsid w:val="007B3266"/>
    <w:rsid w:val="007B365E"/>
    <w:rsid w:val="007B372A"/>
    <w:rsid w:val="007B38DB"/>
    <w:rsid w:val="007B3BFB"/>
    <w:rsid w:val="007B3C39"/>
    <w:rsid w:val="007B3D91"/>
    <w:rsid w:val="007B412F"/>
    <w:rsid w:val="007B431C"/>
    <w:rsid w:val="007B4780"/>
    <w:rsid w:val="007B4D8D"/>
    <w:rsid w:val="007B4EA6"/>
    <w:rsid w:val="007B524F"/>
    <w:rsid w:val="007B546D"/>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183"/>
    <w:rsid w:val="007C137F"/>
    <w:rsid w:val="007C1527"/>
    <w:rsid w:val="007C168D"/>
    <w:rsid w:val="007C1A7F"/>
    <w:rsid w:val="007C1B1A"/>
    <w:rsid w:val="007C1D3A"/>
    <w:rsid w:val="007C22F5"/>
    <w:rsid w:val="007C2A01"/>
    <w:rsid w:val="007C2B11"/>
    <w:rsid w:val="007C2C18"/>
    <w:rsid w:val="007C2CD9"/>
    <w:rsid w:val="007C3038"/>
    <w:rsid w:val="007C3335"/>
    <w:rsid w:val="007C33B5"/>
    <w:rsid w:val="007C352C"/>
    <w:rsid w:val="007C35BE"/>
    <w:rsid w:val="007C3615"/>
    <w:rsid w:val="007C3D2E"/>
    <w:rsid w:val="007C3D64"/>
    <w:rsid w:val="007C3FEE"/>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0C5F"/>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F6B"/>
    <w:rsid w:val="007D4FD6"/>
    <w:rsid w:val="007D5056"/>
    <w:rsid w:val="007D5111"/>
    <w:rsid w:val="007D51E5"/>
    <w:rsid w:val="007D5639"/>
    <w:rsid w:val="007D56EF"/>
    <w:rsid w:val="007D59A1"/>
    <w:rsid w:val="007D5BB5"/>
    <w:rsid w:val="007D5E63"/>
    <w:rsid w:val="007D610B"/>
    <w:rsid w:val="007D62A6"/>
    <w:rsid w:val="007D6804"/>
    <w:rsid w:val="007D75B4"/>
    <w:rsid w:val="007D7937"/>
    <w:rsid w:val="007D7BDB"/>
    <w:rsid w:val="007D7D45"/>
    <w:rsid w:val="007D7DE6"/>
    <w:rsid w:val="007D7EF4"/>
    <w:rsid w:val="007E0163"/>
    <w:rsid w:val="007E02F4"/>
    <w:rsid w:val="007E038C"/>
    <w:rsid w:val="007E03DE"/>
    <w:rsid w:val="007E09DC"/>
    <w:rsid w:val="007E0F19"/>
    <w:rsid w:val="007E0FF0"/>
    <w:rsid w:val="007E1004"/>
    <w:rsid w:val="007E105C"/>
    <w:rsid w:val="007E11EF"/>
    <w:rsid w:val="007E1628"/>
    <w:rsid w:val="007E18CC"/>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A71"/>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92"/>
    <w:rsid w:val="007F1908"/>
    <w:rsid w:val="007F1A8D"/>
    <w:rsid w:val="007F1D7B"/>
    <w:rsid w:val="007F23FB"/>
    <w:rsid w:val="007F2544"/>
    <w:rsid w:val="007F278C"/>
    <w:rsid w:val="007F287A"/>
    <w:rsid w:val="007F295B"/>
    <w:rsid w:val="007F3368"/>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12D"/>
    <w:rsid w:val="007F7307"/>
    <w:rsid w:val="007F7595"/>
    <w:rsid w:val="007F7829"/>
    <w:rsid w:val="007F78BD"/>
    <w:rsid w:val="007F78C2"/>
    <w:rsid w:val="007F79C7"/>
    <w:rsid w:val="007F7A96"/>
    <w:rsid w:val="007F7FED"/>
    <w:rsid w:val="00800375"/>
    <w:rsid w:val="00800FE8"/>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C9"/>
    <w:rsid w:val="00815DFB"/>
    <w:rsid w:val="008161B8"/>
    <w:rsid w:val="008162D4"/>
    <w:rsid w:val="0081659D"/>
    <w:rsid w:val="0081684D"/>
    <w:rsid w:val="00816D3E"/>
    <w:rsid w:val="00816F35"/>
    <w:rsid w:val="00817570"/>
    <w:rsid w:val="00817816"/>
    <w:rsid w:val="0081781D"/>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425"/>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61D"/>
    <w:rsid w:val="00830839"/>
    <w:rsid w:val="008308CD"/>
    <w:rsid w:val="008308D5"/>
    <w:rsid w:val="00830A6E"/>
    <w:rsid w:val="00830FD6"/>
    <w:rsid w:val="00831168"/>
    <w:rsid w:val="008314EB"/>
    <w:rsid w:val="00831750"/>
    <w:rsid w:val="00831814"/>
    <w:rsid w:val="00832225"/>
    <w:rsid w:val="00832676"/>
    <w:rsid w:val="00832B6D"/>
    <w:rsid w:val="0083306F"/>
    <w:rsid w:val="00833073"/>
    <w:rsid w:val="008336AC"/>
    <w:rsid w:val="008336B5"/>
    <w:rsid w:val="00833AE5"/>
    <w:rsid w:val="00833CA3"/>
    <w:rsid w:val="008343B6"/>
    <w:rsid w:val="0083449D"/>
    <w:rsid w:val="008344F6"/>
    <w:rsid w:val="008345ED"/>
    <w:rsid w:val="00834ADE"/>
    <w:rsid w:val="00834FF2"/>
    <w:rsid w:val="00835130"/>
    <w:rsid w:val="008351B3"/>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913"/>
    <w:rsid w:val="00850C7F"/>
    <w:rsid w:val="00850F19"/>
    <w:rsid w:val="00851434"/>
    <w:rsid w:val="008515FA"/>
    <w:rsid w:val="00851772"/>
    <w:rsid w:val="00851787"/>
    <w:rsid w:val="008517EA"/>
    <w:rsid w:val="00851888"/>
    <w:rsid w:val="00851B0D"/>
    <w:rsid w:val="00852743"/>
    <w:rsid w:val="008527E6"/>
    <w:rsid w:val="0085280C"/>
    <w:rsid w:val="0085297C"/>
    <w:rsid w:val="00852A9A"/>
    <w:rsid w:val="00852C1A"/>
    <w:rsid w:val="00852C35"/>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8FA"/>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4D0"/>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24A"/>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693"/>
    <w:rsid w:val="008817DA"/>
    <w:rsid w:val="0088180B"/>
    <w:rsid w:val="00881CCC"/>
    <w:rsid w:val="00881ECE"/>
    <w:rsid w:val="0088232E"/>
    <w:rsid w:val="00882993"/>
    <w:rsid w:val="00882A59"/>
    <w:rsid w:val="00882C6F"/>
    <w:rsid w:val="00882D99"/>
    <w:rsid w:val="00883285"/>
    <w:rsid w:val="008838F0"/>
    <w:rsid w:val="008839B4"/>
    <w:rsid w:val="008846C4"/>
    <w:rsid w:val="0088491E"/>
    <w:rsid w:val="008849C3"/>
    <w:rsid w:val="00884C48"/>
    <w:rsid w:val="00884F36"/>
    <w:rsid w:val="008856B4"/>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A28"/>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50D"/>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2BA"/>
    <w:rsid w:val="008B14B2"/>
    <w:rsid w:val="008B162E"/>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225"/>
    <w:rsid w:val="008B5257"/>
    <w:rsid w:val="008B55D3"/>
    <w:rsid w:val="008B5C07"/>
    <w:rsid w:val="008B6DCC"/>
    <w:rsid w:val="008B747E"/>
    <w:rsid w:val="008B7595"/>
    <w:rsid w:val="008B772D"/>
    <w:rsid w:val="008B77B4"/>
    <w:rsid w:val="008B7E27"/>
    <w:rsid w:val="008B7E34"/>
    <w:rsid w:val="008C0255"/>
    <w:rsid w:val="008C0B4F"/>
    <w:rsid w:val="008C0EE4"/>
    <w:rsid w:val="008C0F7D"/>
    <w:rsid w:val="008C1241"/>
    <w:rsid w:val="008C1533"/>
    <w:rsid w:val="008C188F"/>
    <w:rsid w:val="008C18DB"/>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B6B"/>
    <w:rsid w:val="008C4CF7"/>
    <w:rsid w:val="008C50E1"/>
    <w:rsid w:val="008C5B79"/>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51C4"/>
    <w:rsid w:val="008D5220"/>
    <w:rsid w:val="008D5348"/>
    <w:rsid w:val="008D53BC"/>
    <w:rsid w:val="008D54C0"/>
    <w:rsid w:val="008D579E"/>
    <w:rsid w:val="008D5849"/>
    <w:rsid w:val="008D59D4"/>
    <w:rsid w:val="008D5E94"/>
    <w:rsid w:val="008D6818"/>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00A"/>
    <w:rsid w:val="008E1265"/>
    <w:rsid w:val="008E139F"/>
    <w:rsid w:val="008E1547"/>
    <w:rsid w:val="008E1644"/>
    <w:rsid w:val="008E16A6"/>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0C"/>
    <w:rsid w:val="008E547F"/>
    <w:rsid w:val="008E56FD"/>
    <w:rsid w:val="008E5DF8"/>
    <w:rsid w:val="008E5E33"/>
    <w:rsid w:val="008E5F30"/>
    <w:rsid w:val="008E624A"/>
    <w:rsid w:val="008E6317"/>
    <w:rsid w:val="008E63DF"/>
    <w:rsid w:val="008E6B3B"/>
    <w:rsid w:val="008E6EC8"/>
    <w:rsid w:val="008E70FF"/>
    <w:rsid w:val="008E7113"/>
    <w:rsid w:val="008E7A1F"/>
    <w:rsid w:val="008F0589"/>
    <w:rsid w:val="008F05D4"/>
    <w:rsid w:val="008F07D1"/>
    <w:rsid w:val="008F0A34"/>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AF2"/>
    <w:rsid w:val="008F4BDA"/>
    <w:rsid w:val="008F4C3E"/>
    <w:rsid w:val="008F4E8C"/>
    <w:rsid w:val="008F536F"/>
    <w:rsid w:val="008F54EA"/>
    <w:rsid w:val="008F5666"/>
    <w:rsid w:val="008F5A33"/>
    <w:rsid w:val="008F5AD1"/>
    <w:rsid w:val="008F5E16"/>
    <w:rsid w:val="008F60BB"/>
    <w:rsid w:val="008F61A8"/>
    <w:rsid w:val="008F67F7"/>
    <w:rsid w:val="008F6C69"/>
    <w:rsid w:val="008F6F7C"/>
    <w:rsid w:val="008F72BC"/>
    <w:rsid w:val="008F743A"/>
    <w:rsid w:val="008F7F46"/>
    <w:rsid w:val="009003AB"/>
    <w:rsid w:val="009006F3"/>
    <w:rsid w:val="009009A1"/>
    <w:rsid w:val="00900E08"/>
    <w:rsid w:val="00901135"/>
    <w:rsid w:val="009017E0"/>
    <w:rsid w:val="00901823"/>
    <w:rsid w:val="0090190B"/>
    <w:rsid w:val="00901F60"/>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3E4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5F94"/>
    <w:rsid w:val="009060B8"/>
    <w:rsid w:val="009062E1"/>
    <w:rsid w:val="0090661F"/>
    <w:rsid w:val="00906AB3"/>
    <w:rsid w:val="00906C60"/>
    <w:rsid w:val="00906E77"/>
    <w:rsid w:val="00907286"/>
    <w:rsid w:val="0090736B"/>
    <w:rsid w:val="00907391"/>
    <w:rsid w:val="0090740A"/>
    <w:rsid w:val="00907553"/>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DB"/>
    <w:rsid w:val="00917155"/>
    <w:rsid w:val="00917165"/>
    <w:rsid w:val="00917696"/>
    <w:rsid w:val="00917B4E"/>
    <w:rsid w:val="00917D13"/>
    <w:rsid w:val="009202A5"/>
    <w:rsid w:val="0092038B"/>
    <w:rsid w:val="00921858"/>
    <w:rsid w:val="00921CAC"/>
    <w:rsid w:val="00921DB2"/>
    <w:rsid w:val="00921DF4"/>
    <w:rsid w:val="00921F1B"/>
    <w:rsid w:val="009221AD"/>
    <w:rsid w:val="00922973"/>
    <w:rsid w:val="00922AA9"/>
    <w:rsid w:val="00922FE5"/>
    <w:rsid w:val="0092377F"/>
    <w:rsid w:val="00923827"/>
    <w:rsid w:val="00923CA7"/>
    <w:rsid w:val="00923FBF"/>
    <w:rsid w:val="0092433B"/>
    <w:rsid w:val="00924789"/>
    <w:rsid w:val="00924AD1"/>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BD3"/>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BDD"/>
    <w:rsid w:val="00933D1A"/>
    <w:rsid w:val="00934215"/>
    <w:rsid w:val="00934660"/>
    <w:rsid w:val="0093470E"/>
    <w:rsid w:val="00934ADD"/>
    <w:rsid w:val="00934EA4"/>
    <w:rsid w:val="00935108"/>
    <w:rsid w:val="009355F3"/>
    <w:rsid w:val="00935AE2"/>
    <w:rsid w:val="00935E74"/>
    <w:rsid w:val="009360EC"/>
    <w:rsid w:val="0093619A"/>
    <w:rsid w:val="009362EF"/>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5E3"/>
    <w:rsid w:val="009426A2"/>
    <w:rsid w:val="0094279C"/>
    <w:rsid w:val="00942955"/>
    <w:rsid w:val="00942968"/>
    <w:rsid w:val="00942A9E"/>
    <w:rsid w:val="00942AD3"/>
    <w:rsid w:val="00942B97"/>
    <w:rsid w:val="00942CC5"/>
    <w:rsid w:val="00942EB1"/>
    <w:rsid w:val="00942FC7"/>
    <w:rsid w:val="00943170"/>
    <w:rsid w:val="0094364E"/>
    <w:rsid w:val="00943AAA"/>
    <w:rsid w:val="00943B9C"/>
    <w:rsid w:val="00943BA3"/>
    <w:rsid w:val="00943D23"/>
    <w:rsid w:val="00943E29"/>
    <w:rsid w:val="00944D97"/>
    <w:rsid w:val="00945557"/>
    <w:rsid w:val="0094566B"/>
    <w:rsid w:val="00945E22"/>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73C"/>
    <w:rsid w:val="00950761"/>
    <w:rsid w:val="009509C1"/>
    <w:rsid w:val="00950CD2"/>
    <w:rsid w:val="00950F47"/>
    <w:rsid w:val="009513AC"/>
    <w:rsid w:val="00951D87"/>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A7D"/>
    <w:rsid w:val="00954B8C"/>
    <w:rsid w:val="00954CC4"/>
    <w:rsid w:val="00954FC4"/>
    <w:rsid w:val="00955505"/>
    <w:rsid w:val="0095568A"/>
    <w:rsid w:val="00955853"/>
    <w:rsid w:val="00955C90"/>
    <w:rsid w:val="00955CBC"/>
    <w:rsid w:val="00955F94"/>
    <w:rsid w:val="0095642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8B8"/>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42D"/>
    <w:rsid w:val="0097058D"/>
    <w:rsid w:val="00970612"/>
    <w:rsid w:val="0097098A"/>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B06"/>
    <w:rsid w:val="00973CDD"/>
    <w:rsid w:val="00973D5F"/>
    <w:rsid w:val="00973DB2"/>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77FF2"/>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9D1"/>
    <w:rsid w:val="00982B28"/>
    <w:rsid w:val="00982D62"/>
    <w:rsid w:val="00983842"/>
    <w:rsid w:val="0098391B"/>
    <w:rsid w:val="00983DBA"/>
    <w:rsid w:val="00984599"/>
    <w:rsid w:val="00984B9D"/>
    <w:rsid w:val="00984EAA"/>
    <w:rsid w:val="0098542A"/>
    <w:rsid w:val="0098544A"/>
    <w:rsid w:val="00985492"/>
    <w:rsid w:val="0098550C"/>
    <w:rsid w:val="009857CA"/>
    <w:rsid w:val="00985EB2"/>
    <w:rsid w:val="00986064"/>
    <w:rsid w:val="00986519"/>
    <w:rsid w:val="00986727"/>
    <w:rsid w:val="009868BE"/>
    <w:rsid w:val="009869EB"/>
    <w:rsid w:val="00986A3F"/>
    <w:rsid w:val="00986C69"/>
    <w:rsid w:val="00986E33"/>
    <w:rsid w:val="00986E79"/>
    <w:rsid w:val="00986FF7"/>
    <w:rsid w:val="00987220"/>
    <w:rsid w:val="00987385"/>
    <w:rsid w:val="009877D2"/>
    <w:rsid w:val="00987EBA"/>
    <w:rsid w:val="00990033"/>
    <w:rsid w:val="0099039B"/>
    <w:rsid w:val="009904C6"/>
    <w:rsid w:val="00990659"/>
    <w:rsid w:val="009908EA"/>
    <w:rsid w:val="009908FC"/>
    <w:rsid w:val="00991196"/>
    <w:rsid w:val="00991503"/>
    <w:rsid w:val="0099157F"/>
    <w:rsid w:val="0099160E"/>
    <w:rsid w:val="009917FF"/>
    <w:rsid w:val="009923F0"/>
    <w:rsid w:val="00992906"/>
    <w:rsid w:val="00992AE6"/>
    <w:rsid w:val="00992FE5"/>
    <w:rsid w:val="009931B9"/>
    <w:rsid w:val="00993249"/>
    <w:rsid w:val="009933FA"/>
    <w:rsid w:val="00993D39"/>
    <w:rsid w:val="00993DD2"/>
    <w:rsid w:val="00993E62"/>
    <w:rsid w:val="00993EBD"/>
    <w:rsid w:val="009947C2"/>
    <w:rsid w:val="00994871"/>
    <w:rsid w:val="00994917"/>
    <w:rsid w:val="00994935"/>
    <w:rsid w:val="00994AEF"/>
    <w:rsid w:val="009954E3"/>
    <w:rsid w:val="00995615"/>
    <w:rsid w:val="009959DF"/>
    <w:rsid w:val="00995A15"/>
    <w:rsid w:val="00995C77"/>
    <w:rsid w:val="00995DF6"/>
    <w:rsid w:val="00995F53"/>
    <w:rsid w:val="0099627C"/>
    <w:rsid w:val="009965B4"/>
    <w:rsid w:val="00996FB1"/>
    <w:rsid w:val="0099719F"/>
    <w:rsid w:val="00997304"/>
    <w:rsid w:val="009973C9"/>
    <w:rsid w:val="009974D8"/>
    <w:rsid w:val="0099751D"/>
    <w:rsid w:val="00997674"/>
    <w:rsid w:val="009977C8"/>
    <w:rsid w:val="00997844"/>
    <w:rsid w:val="00997AC8"/>
    <w:rsid w:val="00997BA6"/>
    <w:rsid w:val="00997DA8"/>
    <w:rsid w:val="00997E22"/>
    <w:rsid w:val="009A0292"/>
    <w:rsid w:val="009A0B90"/>
    <w:rsid w:val="009A0DCF"/>
    <w:rsid w:val="009A1981"/>
    <w:rsid w:val="009A19BF"/>
    <w:rsid w:val="009A1C46"/>
    <w:rsid w:val="009A1E49"/>
    <w:rsid w:val="009A211D"/>
    <w:rsid w:val="009A23C6"/>
    <w:rsid w:val="009A2FA3"/>
    <w:rsid w:val="009A3419"/>
    <w:rsid w:val="009A388B"/>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50"/>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D83"/>
    <w:rsid w:val="009B2DE1"/>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F4A"/>
    <w:rsid w:val="009B71AF"/>
    <w:rsid w:val="009B7201"/>
    <w:rsid w:val="009B7498"/>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7"/>
    <w:rsid w:val="009D1E49"/>
    <w:rsid w:val="009D205F"/>
    <w:rsid w:val="009D2628"/>
    <w:rsid w:val="009D2ADE"/>
    <w:rsid w:val="009D2B21"/>
    <w:rsid w:val="009D2B89"/>
    <w:rsid w:val="009D2CE8"/>
    <w:rsid w:val="009D3243"/>
    <w:rsid w:val="009D3A12"/>
    <w:rsid w:val="009D3A78"/>
    <w:rsid w:val="009D3BC6"/>
    <w:rsid w:val="009D42D4"/>
    <w:rsid w:val="009D44B0"/>
    <w:rsid w:val="009D4689"/>
    <w:rsid w:val="009D47BA"/>
    <w:rsid w:val="009D49BC"/>
    <w:rsid w:val="009D4F8A"/>
    <w:rsid w:val="009D5570"/>
    <w:rsid w:val="009D5C87"/>
    <w:rsid w:val="009D5CB6"/>
    <w:rsid w:val="009D5DC9"/>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74"/>
    <w:rsid w:val="009E56B8"/>
    <w:rsid w:val="009E5BAE"/>
    <w:rsid w:val="009E5DB7"/>
    <w:rsid w:val="009E64B0"/>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8E6"/>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6E63"/>
    <w:rsid w:val="009F7094"/>
    <w:rsid w:val="009F72B4"/>
    <w:rsid w:val="009F771D"/>
    <w:rsid w:val="009F7834"/>
    <w:rsid w:val="009F7AFA"/>
    <w:rsid w:val="00A00075"/>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9B"/>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0E09"/>
    <w:rsid w:val="00A11165"/>
    <w:rsid w:val="00A111F0"/>
    <w:rsid w:val="00A11253"/>
    <w:rsid w:val="00A112E1"/>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4D33"/>
    <w:rsid w:val="00A15010"/>
    <w:rsid w:val="00A15042"/>
    <w:rsid w:val="00A158EE"/>
    <w:rsid w:val="00A15A13"/>
    <w:rsid w:val="00A15CCB"/>
    <w:rsid w:val="00A15FF6"/>
    <w:rsid w:val="00A16371"/>
    <w:rsid w:val="00A168E0"/>
    <w:rsid w:val="00A16A40"/>
    <w:rsid w:val="00A16A84"/>
    <w:rsid w:val="00A16AAD"/>
    <w:rsid w:val="00A16B2D"/>
    <w:rsid w:val="00A16B52"/>
    <w:rsid w:val="00A16B65"/>
    <w:rsid w:val="00A16E10"/>
    <w:rsid w:val="00A1706C"/>
    <w:rsid w:val="00A17332"/>
    <w:rsid w:val="00A174D2"/>
    <w:rsid w:val="00A1789D"/>
    <w:rsid w:val="00A17CFC"/>
    <w:rsid w:val="00A17E63"/>
    <w:rsid w:val="00A17E79"/>
    <w:rsid w:val="00A17F7E"/>
    <w:rsid w:val="00A203BB"/>
    <w:rsid w:val="00A203E4"/>
    <w:rsid w:val="00A205B9"/>
    <w:rsid w:val="00A206D6"/>
    <w:rsid w:val="00A2085D"/>
    <w:rsid w:val="00A20C6D"/>
    <w:rsid w:val="00A20D22"/>
    <w:rsid w:val="00A20D50"/>
    <w:rsid w:val="00A211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1FF"/>
    <w:rsid w:val="00A23630"/>
    <w:rsid w:val="00A23778"/>
    <w:rsid w:val="00A238FA"/>
    <w:rsid w:val="00A2394E"/>
    <w:rsid w:val="00A23962"/>
    <w:rsid w:val="00A23CAC"/>
    <w:rsid w:val="00A23FD5"/>
    <w:rsid w:val="00A23FF1"/>
    <w:rsid w:val="00A241CE"/>
    <w:rsid w:val="00A2436B"/>
    <w:rsid w:val="00A24398"/>
    <w:rsid w:val="00A2442E"/>
    <w:rsid w:val="00A244D3"/>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9E9"/>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C5D"/>
    <w:rsid w:val="00A36D0B"/>
    <w:rsid w:val="00A37028"/>
    <w:rsid w:val="00A37269"/>
    <w:rsid w:val="00A37428"/>
    <w:rsid w:val="00A37A16"/>
    <w:rsid w:val="00A37BA0"/>
    <w:rsid w:val="00A37BE4"/>
    <w:rsid w:val="00A37D7D"/>
    <w:rsid w:val="00A37DED"/>
    <w:rsid w:val="00A37FF6"/>
    <w:rsid w:val="00A40222"/>
    <w:rsid w:val="00A40335"/>
    <w:rsid w:val="00A403C8"/>
    <w:rsid w:val="00A404BC"/>
    <w:rsid w:val="00A40591"/>
    <w:rsid w:val="00A406EC"/>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31E"/>
    <w:rsid w:val="00A51592"/>
    <w:rsid w:val="00A517E8"/>
    <w:rsid w:val="00A519CA"/>
    <w:rsid w:val="00A520D9"/>
    <w:rsid w:val="00A52142"/>
    <w:rsid w:val="00A52156"/>
    <w:rsid w:val="00A521A4"/>
    <w:rsid w:val="00A5224A"/>
    <w:rsid w:val="00A5229D"/>
    <w:rsid w:val="00A522F3"/>
    <w:rsid w:val="00A52469"/>
    <w:rsid w:val="00A52929"/>
    <w:rsid w:val="00A52AC8"/>
    <w:rsid w:val="00A52CE2"/>
    <w:rsid w:val="00A52D5F"/>
    <w:rsid w:val="00A52E03"/>
    <w:rsid w:val="00A52EF9"/>
    <w:rsid w:val="00A52F6F"/>
    <w:rsid w:val="00A52FDC"/>
    <w:rsid w:val="00A5373C"/>
    <w:rsid w:val="00A53787"/>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581"/>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D50"/>
    <w:rsid w:val="00A61DC2"/>
    <w:rsid w:val="00A62466"/>
    <w:rsid w:val="00A6247D"/>
    <w:rsid w:val="00A627C6"/>
    <w:rsid w:val="00A629AA"/>
    <w:rsid w:val="00A62A13"/>
    <w:rsid w:val="00A62E1F"/>
    <w:rsid w:val="00A6308C"/>
    <w:rsid w:val="00A633F5"/>
    <w:rsid w:val="00A634A0"/>
    <w:rsid w:val="00A63CC4"/>
    <w:rsid w:val="00A64A9E"/>
    <w:rsid w:val="00A64DE5"/>
    <w:rsid w:val="00A64E05"/>
    <w:rsid w:val="00A65145"/>
    <w:rsid w:val="00A6519E"/>
    <w:rsid w:val="00A65347"/>
    <w:rsid w:val="00A65528"/>
    <w:rsid w:val="00A655C6"/>
    <w:rsid w:val="00A65A14"/>
    <w:rsid w:val="00A65D2A"/>
    <w:rsid w:val="00A66204"/>
    <w:rsid w:val="00A663F6"/>
    <w:rsid w:val="00A666B6"/>
    <w:rsid w:val="00A66D71"/>
    <w:rsid w:val="00A67112"/>
    <w:rsid w:val="00A6752C"/>
    <w:rsid w:val="00A67A63"/>
    <w:rsid w:val="00A67D8D"/>
    <w:rsid w:val="00A70248"/>
    <w:rsid w:val="00A7029F"/>
    <w:rsid w:val="00A70751"/>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7D0"/>
    <w:rsid w:val="00A84978"/>
    <w:rsid w:val="00A84E0B"/>
    <w:rsid w:val="00A85037"/>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44"/>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A10"/>
    <w:rsid w:val="00A95B6F"/>
    <w:rsid w:val="00A95DAC"/>
    <w:rsid w:val="00A9662B"/>
    <w:rsid w:val="00A968D1"/>
    <w:rsid w:val="00A96C9D"/>
    <w:rsid w:val="00A9709A"/>
    <w:rsid w:val="00A972B6"/>
    <w:rsid w:val="00A97803"/>
    <w:rsid w:val="00A9790E"/>
    <w:rsid w:val="00A97D0B"/>
    <w:rsid w:val="00A97F91"/>
    <w:rsid w:val="00AA0BF3"/>
    <w:rsid w:val="00AA0F0B"/>
    <w:rsid w:val="00AA134C"/>
    <w:rsid w:val="00AA1652"/>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33A"/>
    <w:rsid w:val="00AB2683"/>
    <w:rsid w:val="00AB27F5"/>
    <w:rsid w:val="00AB289F"/>
    <w:rsid w:val="00AB340E"/>
    <w:rsid w:val="00AB3411"/>
    <w:rsid w:val="00AB3AB8"/>
    <w:rsid w:val="00AB3B78"/>
    <w:rsid w:val="00AB3B7D"/>
    <w:rsid w:val="00AB3C03"/>
    <w:rsid w:val="00AB3C19"/>
    <w:rsid w:val="00AB3C7B"/>
    <w:rsid w:val="00AB3D52"/>
    <w:rsid w:val="00AB3D95"/>
    <w:rsid w:val="00AB3DE8"/>
    <w:rsid w:val="00AB45CC"/>
    <w:rsid w:val="00AB4741"/>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0EB"/>
    <w:rsid w:val="00AC01E5"/>
    <w:rsid w:val="00AC0241"/>
    <w:rsid w:val="00AC0720"/>
    <w:rsid w:val="00AC09BF"/>
    <w:rsid w:val="00AC0C75"/>
    <w:rsid w:val="00AC0DEC"/>
    <w:rsid w:val="00AC0E13"/>
    <w:rsid w:val="00AC134E"/>
    <w:rsid w:val="00AC14C2"/>
    <w:rsid w:val="00AC1531"/>
    <w:rsid w:val="00AC198F"/>
    <w:rsid w:val="00AC1A74"/>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13E"/>
    <w:rsid w:val="00AD166D"/>
    <w:rsid w:val="00AD17E7"/>
    <w:rsid w:val="00AD1DDC"/>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D81"/>
    <w:rsid w:val="00AD4E13"/>
    <w:rsid w:val="00AD512D"/>
    <w:rsid w:val="00AD554D"/>
    <w:rsid w:val="00AD56A2"/>
    <w:rsid w:val="00AD5915"/>
    <w:rsid w:val="00AD5B68"/>
    <w:rsid w:val="00AD5DD7"/>
    <w:rsid w:val="00AD5F13"/>
    <w:rsid w:val="00AD5F47"/>
    <w:rsid w:val="00AD639B"/>
    <w:rsid w:val="00AD66B2"/>
    <w:rsid w:val="00AD66BA"/>
    <w:rsid w:val="00AD67D3"/>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1F6"/>
    <w:rsid w:val="00AE1266"/>
    <w:rsid w:val="00AE12BD"/>
    <w:rsid w:val="00AE14BC"/>
    <w:rsid w:val="00AE19D2"/>
    <w:rsid w:val="00AE1A44"/>
    <w:rsid w:val="00AE1D81"/>
    <w:rsid w:val="00AE21B1"/>
    <w:rsid w:val="00AE237A"/>
    <w:rsid w:val="00AE29F4"/>
    <w:rsid w:val="00AE2EA8"/>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69"/>
    <w:rsid w:val="00AE6340"/>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75"/>
    <w:rsid w:val="00AF4C37"/>
    <w:rsid w:val="00AF4D48"/>
    <w:rsid w:val="00AF5023"/>
    <w:rsid w:val="00AF50F7"/>
    <w:rsid w:val="00AF5268"/>
    <w:rsid w:val="00AF53CF"/>
    <w:rsid w:val="00AF5402"/>
    <w:rsid w:val="00AF55B4"/>
    <w:rsid w:val="00AF572F"/>
    <w:rsid w:val="00AF5B81"/>
    <w:rsid w:val="00AF5CA9"/>
    <w:rsid w:val="00AF5EA6"/>
    <w:rsid w:val="00AF60AA"/>
    <w:rsid w:val="00AF61F8"/>
    <w:rsid w:val="00AF6273"/>
    <w:rsid w:val="00AF6777"/>
    <w:rsid w:val="00AF6CA5"/>
    <w:rsid w:val="00AF7254"/>
    <w:rsid w:val="00AF751A"/>
    <w:rsid w:val="00AF773A"/>
    <w:rsid w:val="00AF7A7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C4A"/>
    <w:rsid w:val="00B15D02"/>
    <w:rsid w:val="00B1615E"/>
    <w:rsid w:val="00B163C0"/>
    <w:rsid w:val="00B1658C"/>
    <w:rsid w:val="00B16615"/>
    <w:rsid w:val="00B16705"/>
    <w:rsid w:val="00B1679C"/>
    <w:rsid w:val="00B16B6B"/>
    <w:rsid w:val="00B17130"/>
    <w:rsid w:val="00B17191"/>
    <w:rsid w:val="00B1745F"/>
    <w:rsid w:val="00B1748C"/>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AF3"/>
    <w:rsid w:val="00B21B68"/>
    <w:rsid w:val="00B21B9D"/>
    <w:rsid w:val="00B21FE6"/>
    <w:rsid w:val="00B22A21"/>
    <w:rsid w:val="00B22BD2"/>
    <w:rsid w:val="00B22F8B"/>
    <w:rsid w:val="00B2322B"/>
    <w:rsid w:val="00B23938"/>
    <w:rsid w:val="00B23A62"/>
    <w:rsid w:val="00B23C51"/>
    <w:rsid w:val="00B2401A"/>
    <w:rsid w:val="00B243D0"/>
    <w:rsid w:val="00B24728"/>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235"/>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507"/>
    <w:rsid w:val="00B34AB8"/>
    <w:rsid w:val="00B34C66"/>
    <w:rsid w:val="00B34D94"/>
    <w:rsid w:val="00B35119"/>
    <w:rsid w:val="00B35155"/>
    <w:rsid w:val="00B3577E"/>
    <w:rsid w:val="00B35986"/>
    <w:rsid w:val="00B366D4"/>
    <w:rsid w:val="00B36BC0"/>
    <w:rsid w:val="00B36BF5"/>
    <w:rsid w:val="00B3764A"/>
    <w:rsid w:val="00B3792E"/>
    <w:rsid w:val="00B40348"/>
    <w:rsid w:val="00B404F2"/>
    <w:rsid w:val="00B407A9"/>
    <w:rsid w:val="00B40836"/>
    <w:rsid w:val="00B40AAC"/>
    <w:rsid w:val="00B41099"/>
    <w:rsid w:val="00B41103"/>
    <w:rsid w:val="00B41375"/>
    <w:rsid w:val="00B415BD"/>
    <w:rsid w:val="00B419D0"/>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682"/>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3F7"/>
    <w:rsid w:val="00B51420"/>
    <w:rsid w:val="00B51957"/>
    <w:rsid w:val="00B51AD0"/>
    <w:rsid w:val="00B51C75"/>
    <w:rsid w:val="00B51FC9"/>
    <w:rsid w:val="00B524B7"/>
    <w:rsid w:val="00B52903"/>
    <w:rsid w:val="00B52E68"/>
    <w:rsid w:val="00B52ED5"/>
    <w:rsid w:val="00B53265"/>
    <w:rsid w:val="00B53339"/>
    <w:rsid w:val="00B53351"/>
    <w:rsid w:val="00B543B6"/>
    <w:rsid w:val="00B54628"/>
    <w:rsid w:val="00B54859"/>
    <w:rsid w:val="00B54C90"/>
    <w:rsid w:val="00B54DD8"/>
    <w:rsid w:val="00B55087"/>
    <w:rsid w:val="00B552FA"/>
    <w:rsid w:val="00B55588"/>
    <w:rsid w:val="00B55680"/>
    <w:rsid w:val="00B558BD"/>
    <w:rsid w:val="00B559D8"/>
    <w:rsid w:val="00B56070"/>
    <w:rsid w:val="00B560EF"/>
    <w:rsid w:val="00B567A5"/>
    <w:rsid w:val="00B572C0"/>
    <w:rsid w:val="00B57318"/>
    <w:rsid w:val="00B57C3D"/>
    <w:rsid w:val="00B604DD"/>
    <w:rsid w:val="00B60A33"/>
    <w:rsid w:val="00B60E22"/>
    <w:rsid w:val="00B6107C"/>
    <w:rsid w:val="00B610C8"/>
    <w:rsid w:val="00B61929"/>
    <w:rsid w:val="00B61C25"/>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363"/>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6F6"/>
    <w:rsid w:val="00B7377E"/>
    <w:rsid w:val="00B73A2E"/>
    <w:rsid w:val="00B73EBC"/>
    <w:rsid w:val="00B741AD"/>
    <w:rsid w:val="00B7459A"/>
    <w:rsid w:val="00B74722"/>
    <w:rsid w:val="00B749F2"/>
    <w:rsid w:val="00B74A87"/>
    <w:rsid w:val="00B74AF1"/>
    <w:rsid w:val="00B74CE1"/>
    <w:rsid w:val="00B74F46"/>
    <w:rsid w:val="00B75087"/>
    <w:rsid w:val="00B7509C"/>
    <w:rsid w:val="00B756C0"/>
    <w:rsid w:val="00B7593D"/>
    <w:rsid w:val="00B75A95"/>
    <w:rsid w:val="00B75FF5"/>
    <w:rsid w:val="00B7622C"/>
    <w:rsid w:val="00B764CF"/>
    <w:rsid w:val="00B7681F"/>
    <w:rsid w:val="00B76908"/>
    <w:rsid w:val="00B774C7"/>
    <w:rsid w:val="00B774ED"/>
    <w:rsid w:val="00B7792D"/>
    <w:rsid w:val="00B77973"/>
    <w:rsid w:val="00B77D77"/>
    <w:rsid w:val="00B80185"/>
    <w:rsid w:val="00B80C66"/>
    <w:rsid w:val="00B80CA2"/>
    <w:rsid w:val="00B811A9"/>
    <w:rsid w:val="00B81202"/>
    <w:rsid w:val="00B8146A"/>
    <w:rsid w:val="00B81702"/>
    <w:rsid w:val="00B8171A"/>
    <w:rsid w:val="00B823EF"/>
    <w:rsid w:val="00B836BE"/>
    <w:rsid w:val="00B838AD"/>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40"/>
    <w:rsid w:val="00B8745B"/>
    <w:rsid w:val="00B87CA5"/>
    <w:rsid w:val="00B9039B"/>
    <w:rsid w:val="00B90845"/>
    <w:rsid w:val="00B90B34"/>
    <w:rsid w:val="00B90D30"/>
    <w:rsid w:val="00B90D4C"/>
    <w:rsid w:val="00B91074"/>
    <w:rsid w:val="00B911CD"/>
    <w:rsid w:val="00B91490"/>
    <w:rsid w:val="00B9160D"/>
    <w:rsid w:val="00B9189D"/>
    <w:rsid w:val="00B9198F"/>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9DA"/>
    <w:rsid w:val="00B95B24"/>
    <w:rsid w:val="00B9638E"/>
    <w:rsid w:val="00B963AB"/>
    <w:rsid w:val="00B96445"/>
    <w:rsid w:val="00B96507"/>
    <w:rsid w:val="00B96CD4"/>
    <w:rsid w:val="00B96E40"/>
    <w:rsid w:val="00B9712B"/>
    <w:rsid w:val="00B971AD"/>
    <w:rsid w:val="00B972B5"/>
    <w:rsid w:val="00B972E4"/>
    <w:rsid w:val="00B97447"/>
    <w:rsid w:val="00B97632"/>
    <w:rsid w:val="00B97677"/>
    <w:rsid w:val="00B97819"/>
    <w:rsid w:val="00B978BA"/>
    <w:rsid w:val="00B97D56"/>
    <w:rsid w:val="00B97E6B"/>
    <w:rsid w:val="00B97F7C"/>
    <w:rsid w:val="00B97F9F"/>
    <w:rsid w:val="00BA001C"/>
    <w:rsid w:val="00BA006B"/>
    <w:rsid w:val="00BA0470"/>
    <w:rsid w:val="00BA05D0"/>
    <w:rsid w:val="00BA0704"/>
    <w:rsid w:val="00BA084D"/>
    <w:rsid w:val="00BA0BEB"/>
    <w:rsid w:val="00BA0D5F"/>
    <w:rsid w:val="00BA12A2"/>
    <w:rsid w:val="00BA142F"/>
    <w:rsid w:val="00BA147C"/>
    <w:rsid w:val="00BA18F3"/>
    <w:rsid w:val="00BA24BF"/>
    <w:rsid w:val="00BA289A"/>
    <w:rsid w:val="00BA2B78"/>
    <w:rsid w:val="00BA2DCF"/>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3A3"/>
    <w:rsid w:val="00BB1792"/>
    <w:rsid w:val="00BB18C8"/>
    <w:rsid w:val="00BB1FCB"/>
    <w:rsid w:val="00BB2169"/>
    <w:rsid w:val="00BB21B7"/>
    <w:rsid w:val="00BB235F"/>
    <w:rsid w:val="00BB2367"/>
    <w:rsid w:val="00BB245C"/>
    <w:rsid w:val="00BB25F6"/>
    <w:rsid w:val="00BB266E"/>
    <w:rsid w:val="00BB2B5F"/>
    <w:rsid w:val="00BB2BEA"/>
    <w:rsid w:val="00BB2C5F"/>
    <w:rsid w:val="00BB2EE0"/>
    <w:rsid w:val="00BB2F76"/>
    <w:rsid w:val="00BB3224"/>
    <w:rsid w:val="00BB327D"/>
    <w:rsid w:val="00BB3477"/>
    <w:rsid w:val="00BB393D"/>
    <w:rsid w:val="00BB3AE6"/>
    <w:rsid w:val="00BB3D5B"/>
    <w:rsid w:val="00BB3DAC"/>
    <w:rsid w:val="00BB3EA2"/>
    <w:rsid w:val="00BB42B6"/>
    <w:rsid w:val="00BB444D"/>
    <w:rsid w:val="00BB47CB"/>
    <w:rsid w:val="00BB4986"/>
    <w:rsid w:val="00BB49F6"/>
    <w:rsid w:val="00BB4ACB"/>
    <w:rsid w:val="00BB4B8B"/>
    <w:rsid w:val="00BB4C92"/>
    <w:rsid w:val="00BB5156"/>
    <w:rsid w:val="00BB52C9"/>
    <w:rsid w:val="00BB55AE"/>
    <w:rsid w:val="00BB55E7"/>
    <w:rsid w:val="00BB5A8D"/>
    <w:rsid w:val="00BB5B03"/>
    <w:rsid w:val="00BB5BD2"/>
    <w:rsid w:val="00BB5D00"/>
    <w:rsid w:val="00BB61ED"/>
    <w:rsid w:val="00BB6276"/>
    <w:rsid w:val="00BB6303"/>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686"/>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5D8"/>
    <w:rsid w:val="00BD77A8"/>
    <w:rsid w:val="00BD7980"/>
    <w:rsid w:val="00BE05A9"/>
    <w:rsid w:val="00BE0961"/>
    <w:rsid w:val="00BE0B83"/>
    <w:rsid w:val="00BE0C62"/>
    <w:rsid w:val="00BE0CEC"/>
    <w:rsid w:val="00BE12FE"/>
    <w:rsid w:val="00BE12FF"/>
    <w:rsid w:val="00BE1338"/>
    <w:rsid w:val="00BE1688"/>
    <w:rsid w:val="00BE1F05"/>
    <w:rsid w:val="00BE1F08"/>
    <w:rsid w:val="00BE20A3"/>
    <w:rsid w:val="00BE272E"/>
    <w:rsid w:val="00BE2C7E"/>
    <w:rsid w:val="00BE2D32"/>
    <w:rsid w:val="00BE2EDE"/>
    <w:rsid w:val="00BE33B3"/>
    <w:rsid w:val="00BE36A4"/>
    <w:rsid w:val="00BE38D9"/>
    <w:rsid w:val="00BE3902"/>
    <w:rsid w:val="00BE40B4"/>
    <w:rsid w:val="00BE4120"/>
    <w:rsid w:val="00BE41E2"/>
    <w:rsid w:val="00BE41EE"/>
    <w:rsid w:val="00BE44E8"/>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A36"/>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28"/>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8D"/>
    <w:rsid w:val="00BF7793"/>
    <w:rsid w:val="00BF7810"/>
    <w:rsid w:val="00BF7BF9"/>
    <w:rsid w:val="00BF7D7F"/>
    <w:rsid w:val="00BF7EC0"/>
    <w:rsid w:val="00C000CE"/>
    <w:rsid w:val="00C0014C"/>
    <w:rsid w:val="00C0059C"/>
    <w:rsid w:val="00C00C4B"/>
    <w:rsid w:val="00C00E17"/>
    <w:rsid w:val="00C0163F"/>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AB2"/>
    <w:rsid w:val="00C05FAF"/>
    <w:rsid w:val="00C06252"/>
    <w:rsid w:val="00C06255"/>
    <w:rsid w:val="00C06942"/>
    <w:rsid w:val="00C06A8B"/>
    <w:rsid w:val="00C06AB3"/>
    <w:rsid w:val="00C06B1C"/>
    <w:rsid w:val="00C06DB2"/>
    <w:rsid w:val="00C07090"/>
    <w:rsid w:val="00C0711D"/>
    <w:rsid w:val="00C07440"/>
    <w:rsid w:val="00C07567"/>
    <w:rsid w:val="00C0792F"/>
    <w:rsid w:val="00C103E4"/>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467"/>
    <w:rsid w:val="00C12597"/>
    <w:rsid w:val="00C12781"/>
    <w:rsid w:val="00C12986"/>
    <w:rsid w:val="00C12BF7"/>
    <w:rsid w:val="00C12E46"/>
    <w:rsid w:val="00C130A4"/>
    <w:rsid w:val="00C13889"/>
    <w:rsid w:val="00C13D6D"/>
    <w:rsid w:val="00C145C4"/>
    <w:rsid w:val="00C149BE"/>
    <w:rsid w:val="00C15BAD"/>
    <w:rsid w:val="00C1609F"/>
    <w:rsid w:val="00C1610C"/>
    <w:rsid w:val="00C16AFD"/>
    <w:rsid w:val="00C16C39"/>
    <w:rsid w:val="00C16ECA"/>
    <w:rsid w:val="00C16F00"/>
    <w:rsid w:val="00C17029"/>
    <w:rsid w:val="00C1719B"/>
    <w:rsid w:val="00C1734A"/>
    <w:rsid w:val="00C175FB"/>
    <w:rsid w:val="00C17625"/>
    <w:rsid w:val="00C1764E"/>
    <w:rsid w:val="00C177F3"/>
    <w:rsid w:val="00C17925"/>
    <w:rsid w:val="00C17A00"/>
    <w:rsid w:val="00C17E57"/>
    <w:rsid w:val="00C17E9B"/>
    <w:rsid w:val="00C17FD4"/>
    <w:rsid w:val="00C17FD9"/>
    <w:rsid w:val="00C20664"/>
    <w:rsid w:val="00C20775"/>
    <w:rsid w:val="00C207DF"/>
    <w:rsid w:val="00C21325"/>
    <w:rsid w:val="00C213C4"/>
    <w:rsid w:val="00C216DF"/>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4FAF"/>
    <w:rsid w:val="00C25291"/>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150"/>
    <w:rsid w:val="00C372CA"/>
    <w:rsid w:val="00C3741E"/>
    <w:rsid w:val="00C37885"/>
    <w:rsid w:val="00C378A2"/>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43"/>
    <w:rsid w:val="00C42CDA"/>
    <w:rsid w:val="00C42DAB"/>
    <w:rsid w:val="00C4358E"/>
    <w:rsid w:val="00C439FE"/>
    <w:rsid w:val="00C43C3E"/>
    <w:rsid w:val="00C43D63"/>
    <w:rsid w:val="00C440DB"/>
    <w:rsid w:val="00C44312"/>
    <w:rsid w:val="00C44A89"/>
    <w:rsid w:val="00C44F8E"/>
    <w:rsid w:val="00C45260"/>
    <w:rsid w:val="00C456F7"/>
    <w:rsid w:val="00C4589D"/>
    <w:rsid w:val="00C458F4"/>
    <w:rsid w:val="00C458FF"/>
    <w:rsid w:val="00C45F45"/>
    <w:rsid w:val="00C46390"/>
    <w:rsid w:val="00C4648D"/>
    <w:rsid w:val="00C46ACD"/>
    <w:rsid w:val="00C46C68"/>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01"/>
    <w:rsid w:val="00C52B8A"/>
    <w:rsid w:val="00C52B8E"/>
    <w:rsid w:val="00C52CB4"/>
    <w:rsid w:val="00C52D94"/>
    <w:rsid w:val="00C52EA7"/>
    <w:rsid w:val="00C53314"/>
    <w:rsid w:val="00C53814"/>
    <w:rsid w:val="00C53B58"/>
    <w:rsid w:val="00C545DF"/>
    <w:rsid w:val="00C54632"/>
    <w:rsid w:val="00C546CD"/>
    <w:rsid w:val="00C54ACA"/>
    <w:rsid w:val="00C54C05"/>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67F"/>
    <w:rsid w:val="00C65743"/>
    <w:rsid w:val="00C65A0D"/>
    <w:rsid w:val="00C65E5A"/>
    <w:rsid w:val="00C65FD2"/>
    <w:rsid w:val="00C666A4"/>
    <w:rsid w:val="00C666C7"/>
    <w:rsid w:val="00C66A89"/>
    <w:rsid w:val="00C66DFD"/>
    <w:rsid w:val="00C67509"/>
    <w:rsid w:val="00C7039D"/>
    <w:rsid w:val="00C70597"/>
    <w:rsid w:val="00C70EC4"/>
    <w:rsid w:val="00C70F07"/>
    <w:rsid w:val="00C70F85"/>
    <w:rsid w:val="00C710E6"/>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9DD"/>
    <w:rsid w:val="00C73E40"/>
    <w:rsid w:val="00C740E7"/>
    <w:rsid w:val="00C741A9"/>
    <w:rsid w:val="00C74441"/>
    <w:rsid w:val="00C7460B"/>
    <w:rsid w:val="00C746B4"/>
    <w:rsid w:val="00C748E5"/>
    <w:rsid w:val="00C74A4E"/>
    <w:rsid w:val="00C74AEC"/>
    <w:rsid w:val="00C74B2E"/>
    <w:rsid w:val="00C74C07"/>
    <w:rsid w:val="00C74FF9"/>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3AE"/>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52"/>
    <w:rsid w:val="00C86075"/>
    <w:rsid w:val="00C8680A"/>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1C"/>
    <w:rsid w:val="00C908E4"/>
    <w:rsid w:val="00C909E1"/>
    <w:rsid w:val="00C91013"/>
    <w:rsid w:val="00C91167"/>
    <w:rsid w:val="00C9145D"/>
    <w:rsid w:val="00C914CB"/>
    <w:rsid w:val="00C91A06"/>
    <w:rsid w:val="00C91A2E"/>
    <w:rsid w:val="00C91A8A"/>
    <w:rsid w:val="00C9214E"/>
    <w:rsid w:val="00C92196"/>
    <w:rsid w:val="00C925B6"/>
    <w:rsid w:val="00C92919"/>
    <w:rsid w:val="00C92959"/>
    <w:rsid w:val="00C929A9"/>
    <w:rsid w:val="00C92D13"/>
    <w:rsid w:val="00C932D0"/>
    <w:rsid w:val="00C934DC"/>
    <w:rsid w:val="00C9361D"/>
    <w:rsid w:val="00C93BA3"/>
    <w:rsid w:val="00C93E8B"/>
    <w:rsid w:val="00C93E8E"/>
    <w:rsid w:val="00C93FDE"/>
    <w:rsid w:val="00C94160"/>
    <w:rsid w:val="00C9463E"/>
    <w:rsid w:val="00C94820"/>
    <w:rsid w:val="00C94B2F"/>
    <w:rsid w:val="00C94B7A"/>
    <w:rsid w:val="00C94CA3"/>
    <w:rsid w:val="00C94D3E"/>
    <w:rsid w:val="00C95186"/>
    <w:rsid w:val="00C9596D"/>
    <w:rsid w:val="00C960E1"/>
    <w:rsid w:val="00C962E2"/>
    <w:rsid w:val="00C9683E"/>
    <w:rsid w:val="00C96CDD"/>
    <w:rsid w:val="00C96D7E"/>
    <w:rsid w:val="00C96DCC"/>
    <w:rsid w:val="00C96F41"/>
    <w:rsid w:val="00C96F58"/>
    <w:rsid w:val="00C96F78"/>
    <w:rsid w:val="00C97065"/>
    <w:rsid w:val="00C971A7"/>
    <w:rsid w:val="00C977E5"/>
    <w:rsid w:val="00CA00E2"/>
    <w:rsid w:val="00CA01BE"/>
    <w:rsid w:val="00CA01D0"/>
    <w:rsid w:val="00CA072A"/>
    <w:rsid w:val="00CA0A7B"/>
    <w:rsid w:val="00CA0E79"/>
    <w:rsid w:val="00CA0ED0"/>
    <w:rsid w:val="00CA1215"/>
    <w:rsid w:val="00CA1A77"/>
    <w:rsid w:val="00CA1B27"/>
    <w:rsid w:val="00CA1E33"/>
    <w:rsid w:val="00CA1F13"/>
    <w:rsid w:val="00CA22D8"/>
    <w:rsid w:val="00CA2479"/>
    <w:rsid w:val="00CA24E9"/>
    <w:rsid w:val="00CA26D2"/>
    <w:rsid w:val="00CA2C61"/>
    <w:rsid w:val="00CA321D"/>
    <w:rsid w:val="00CA3382"/>
    <w:rsid w:val="00CA348C"/>
    <w:rsid w:val="00CA3DFD"/>
    <w:rsid w:val="00CA3E41"/>
    <w:rsid w:val="00CA4071"/>
    <w:rsid w:val="00CA41D1"/>
    <w:rsid w:val="00CA429B"/>
    <w:rsid w:val="00CA4344"/>
    <w:rsid w:val="00CA4740"/>
    <w:rsid w:val="00CA48B4"/>
    <w:rsid w:val="00CA48F5"/>
    <w:rsid w:val="00CA4A87"/>
    <w:rsid w:val="00CA4AEF"/>
    <w:rsid w:val="00CA4B3E"/>
    <w:rsid w:val="00CA4C24"/>
    <w:rsid w:val="00CA4C57"/>
    <w:rsid w:val="00CA4C94"/>
    <w:rsid w:val="00CA4EC6"/>
    <w:rsid w:val="00CA501F"/>
    <w:rsid w:val="00CA50BA"/>
    <w:rsid w:val="00CA513B"/>
    <w:rsid w:val="00CA51E0"/>
    <w:rsid w:val="00CA5770"/>
    <w:rsid w:val="00CA5937"/>
    <w:rsid w:val="00CA5BCF"/>
    <w:rsid w:val="00CA5DDF"/>
    <w:rsid w:val="00CA607C"/>
    <w:rsid w:val="00CA61C2"/>
    <w:rsid w:val="00CA6412"/>
    <w:rsid w:val="00CA662A"/>
    <w:rsid w:val="00CA69E9"/>
    <w:rsid w:val="00CA71A5"/>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1BA"/>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A06"/>
    <w:rsid w:val="00CC1A89"/>
    <w:rsid w:val="00CC1DB6"/>
    <w:rsid w:val="00CC1DF9"/>
    <w:rsid w:val="00CC1DFF"/>
    <w:rsid w:val="00CC2198"/>
    <w:rsid w:val="00CC32CD"/>
    <w:rsid w:val="00CC33A3"/>
    <w:rsid w:val="00CC39C2"/>
    <w:rsid w:val="00CC3BBD"/>
    <w:rsid w:val="00CC3CCB"/>
    <w:rsid w:val="00CC3E8B"/>
    <w:rsid w:val="00CC41D2"/>
    <w:rsid w:val="00CC421D"/>
    <w:rsid w:val="00CC44C5"/>
    <w:rsid w:val="00CC48B8"/>
    <w:rsid w:val="00CC491D"/>
    <w:rsid w:val="00CC4E65"/>
    <w:rsid w:val="00CC4F00"/>
    <w:rsid w:val="00CC4F6F"/>
    <w:rsid w:val="00CC5124"/>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626"/>
    <w:rsid w:val="00CD38B9"/>
    <w:rsid w:val="00CD39B5"/>
    <w:rsid w:val="00CD3D12"/>
    <w:rsid w:val="00CD3D73"/>
    <w:rsid w:val="00CD4501"/>
    <w:rsid w:val="00CD45F6"/>
    <w:rsid w:val="00CD48E4"/>
    <w:rsid w:val="00CD49A3"/>
    <w:rsid w:val="00CD4CB5"/>
    <w:rsid w:val="00CD4D2C"/>
    <w:rsid w:val="00CD508D"/>
    <w:rsid w:val="00CD5AB3"/>
    <w:rsid w:val="00CD624E"/>
    <w:rsid w:val="00CD6529"/>
    <w:rsid w:val="00CD65DA"/>
    <w:rsid w:val="00CD6D05"/>
    <w:rsid w:val="00CD7277"/>
    <w:rsid w:val="00CD73A0"/>
    <w:rsid w:val="00CD7421"/>
    <w:rsid w:val="00CD7527"/>
    <w:rsid w:val="00CD7DB0"/>
    <w:rsid w:val="00CD7EDA"/>
    <w:rsid w:val="00CE0927"/>
    <w:rsid w:val="00CE0B9D"/>
    <w:rsid w:val="00CE15E0"/>
    <w:rsid w:val="00CE1B2C"/>
    <w:rsid w:val="00CE2113"/>
    <w:rsid w:val="00CE2662"/>
    <w:rsid w:val="00CE2696"/>
    <w:rsid w:val="00CE2E86"/>
    <w:rsid w:val="00CE308E"/>
    <w:rsid w:val="00CE33B3"/>
    <w:rsid w:val="00CE37CE"/>
    <w:rsid w:val="00CE39F4"/>
    <w:rsid w:val="00CE40C9"/>
    <w:rsid w:val="00CE42DB"/>
    <w:rsid w:val="00CE450A"/>
    <w:rsid w:val="00CE4D6A"/>
    <w:rsid w:val="00CE4F95"/>
    <w:rsid w:val="00CE5300"/>
    <w:rsid w:val="00CE58F7"/>
    <w:rsid w:val="00CE5970"/>
    <w:rsid w:val="00CE5DD5"/>
    <w:rsid w:val="00CE5E92"/>
    <w:rsid w:val="00CE6251"/>
    <w:rsid w:val="00CE634D"/>
    <w:rsid w:val="00CE6494"/>
    <w:rsid w:val="00CE68E3"/>
    <w:rsid w:val="00CE6AAF"/>
    <w:rsid w:val="00CE6AFC"/>
    <w:rsid w:val="00CE6BD2"/>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16F"/>
    <w:rsid w:val="00CF5206"/>
    <w:rsid w:val="00CF5615"/>
    <w:rsid w:val="00CF584C"/>
    <w:rsid w:val="00CF5D21"/>
    <w:rsid w:val="00CF6A01"/>
    <w:rsid w:val="00CF6B44"/>
    <w:rsid w:val="00CF6FD5"/>
    <w:rsid w:val="00CF724B"/>
    <w:rsid w:val="00CF734A"/>
    <w:rsid w:val="00CF73E3"/>
    <w:rsid w:val="00CF74E0"/>
    <w:rsid w:val="00CF7886"/>
    <w:rsid w:val="00CF7C19"/>
    <w:rsid w:val="00D0004C"/>
    <w:rsid w:val="00D0018B"/>
    <w:rsid w:val="00D002F5"/>
    <w:rsid w:val="00D005ED"/>
    <w:rsid w:val="00D007D4"/>
    <w:rsid w:val="00D00DD7"/>
    <w:rsid w:val="00D00ECA"/>
    <w:rsid w:val="00D011E5"/>
    <w:rsid w:val="00D01660"/>
    <w:rsid w:val="00D019D7"/>
    <w:rsid w:val="00D01A6E"/>
    <w:rsid w:val="00D01CF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A47"/>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B51"/>
    <w:rsid w:val="00D15249"/>
    <w:rsid w:val="00D15834"/>
    <w:rsid w:val="00D1598D"/>
    <w:rsid w:val="00D15B8E"/>
    <w:rsid w:val="00D15F3B"/>
    <w:rsid w:val="00D16062"/>
    <w:rsid w:val="00D164A4"/>
    <w:rsid w:val="00D16548"/>
    <w:rsid w:val="00D165D5"/>
    <w:rsid w:val="00D1661F"/>
    <w:rsid w:val="00D16668"/>
    <w:rsid w:val="00D16D56"/>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46F"/>
    <w:rsid w:val="00D214FF"/>
    <w:rsid w:val="00D2150F"/>
    <w:rsid w:val="00D21543"/>
    <w:rsid w:val="00D215EF"/>
    <w:rsid w:val="00D21725"/>
    <w:rsid w:val="00D2175F"/>
    <w:rsid w:val="00D217C4"/>
    <w:rsid w:val="00D21999"/>
    <w:rsid w:val="00D22157"/>
    <w:rsid w:val="00D221E2"/>
    <w:rsid w:val="00D226BB"/>
    <w:rsid w:val="00D2335A"/>
    <w:rsid w:val="00D23380"/>
    <w:rsid w:val="00D235BC"/>
    <w:rsid w:val="00D2366E"/>
    <w:rsid w:val="00D2370B"/>
    <w:rsid w:val="00D23C6E"/>
    <w:rsid w:val="00D23D6E"/>
    <w:rsid w:val="00D23E29"/>
    <w:rsid w:val="00D23E3C"/>
    <w:rsid w:val="00D23E99"/>
    <w:rsid w:val="00D2442B"/>
    <w:rsid w:val="00D24503"/>
    <w:rsid w:val="00D248A0"/>
    <w:rsid w:val="00D248D2"/>
    <w:rsid w:val="00D2493B"/>
    <w:rsid w:val="00D2501B"/>
    <w:rsid w:val="00D25715"/>
    <w:rsid w:val="00D257EE"/>
    <w:rsid w:val="00D25BCA"/>
    <w:rsid w:val="00D25D54"/>
    <w:rsid w:val="00D25E23"/>
    <w:rsid w:val="00D260BB"/>
    <w:rsid w:val="00D2688F"/>
    <w:rsid w:val="00D26DE8"/>
    <w:rsid w:val="00D2780E"/>
    <w:rsid w:val="00D27BF5"/>
    <w:rsid w:val="00D27DA8"/>
    <w:rsid w:val="00D3020F"/>
    <w:rsid w:val="00D303B1"/>
    <w:rsid w:val="00D30A81"/>
    <w:rsid w:val="00D30D3E"/>
    <w:rsid w:val="00D30F7C"/>
    <w:rsid w:val="00D31027"/>
    <w:rsid w:val="00D3103D"/>
    <w:rsid w:val="00D31090"/>
    <w:rsid w:val="00D313D0"/>
    <w:rsid w:val="00D313E1"/>
    <w:rsid w:val="00D31731"/>
    <w:rsid w:val="00D3178C"/>
    <w:rsid w:val="00D31B48"/>
    <w:rsid w:val="00D31DEA"/>
    <w:rsid w:val="00D3203A"/>
    <w:rsid w:val="00D320B4"/>
    <w:rsid w:val="00D324B0"/>
    <w:rsid w:val="00D32967"/>
    <w:rsid w:val="00D32E2C"/>
    <w:rsid w:val="00D32E6F"/>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05C"/>
    <w:rsid w:val="00D411C0"/>
    <w:rsid w:val="00D412BC"/>
    <w:rsid w:val="00D41644"/>
    <w:rsid w:val="00D41A88"/>
    <w:rsid w:val="00D41CAA"/>
    <w:rsid w:val="00D41D9E"/>
    <w:rsid w:val="00D41FB0"/>
    <w:rsid w:val="00D41FE1"/>
    <w:rsid w:val="00D42146"/>
    <w:rsid w:val="00D42457"/>
    <w:rsid w:val="00D42988"/>
    <w:rsid w:val="00D429DB"/>
    <w:rsid w:val="00D42A26"/>
    <w:rsid w:val="00D42D9D"/>
    <w:rsid w:val="00D42DF8"/>
    <w:rsid w:val="00D4336B"/>
    <w:rsid w:val="00D438E4"/>
    <w:rsid w:val="00D43D3A"/>
    <w:rsid w:val="00D440FC"/>
    <w:rsid w:val="00D444B5"/>
    <w:rsid w:val="00D445E8"/>
    <w:rsid w:val="00D44805"/>
    <w:rsid w:val="00D44811"/>
    <w:rsid w:val="00D44ABD"/>
    <w:rsid w:val="00D44CCD"/>
    <w:rsid w:val="00D44D66"/>
    <w:rsid w:val="00D44E15"/>
    <w:rsid w:val="00D44E72"/>
    <w:rsid w:val="00D44E73"/>
    <w:rsid w:val="00D45141"/>
    <w:rsid w:val="00D45239"/>
    <w:rsid w:val="00D45552"/>
    <w:rsid w:val="00D455C7"/>
    <w:rsid w:val="00D455E8"/>
    <w:rsid w:val="00D457AE"/>
    <w:rsid w:val="00D45888"/>
    <w:rsid w:val="00D45CE0"/>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CD7"/>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D14"/>
    <w:rsid w:val="00D64186"/>
    <w:rsid w:val="00D64669"/>
    <w:rsid w:val="00D64BDF"/>
    <w:rsid w:val="00D64C96"/>
    <w:rsid w:val="00D64CAF"/>
    <w:rsid w:val="00D65878"/>
    <w:rsid w:val="00D65966"/>
    <w:rsid w:val="00D65CC7"/>
    <w:rsid w:val="00D6618A"/>
    <w:rsid w:val="00D66233"/>
    <w:rsid w:val="00D66BBE"/>
    <w:rsid w:val="00D66D57"/>
    <w:rsid w:val="00D67537"/>
    <w:rsid w:val="00D679C2"/>
    <w:rsid w:val="00D67A08"/>
    <w:rsid w:val="00D67B66"/>
    <w:rsid w:val="00D67C96"/>
    <w:rsid w:val="00D70011"/>
    <w:rsid w:val="00D7026B"/>
    <w:rsid w:val="00D70700"/>
    <w:rsid w:val="00D70BFD"/>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D5E"/>
    <w:rsid w:val="00D76023"/>
    <w:rsid w:val="00D761F9"/>
    <w:rsid w:val="00D762C7"/>
    <w:rsid w:val="00D76529"/>
    <w:rsid w:val="00D76CA2"/>
    <w:rsid w:val="00D76E5B"/>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F4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59F5"/>
    <w:rsid w:val="00D86108"/>
    <w:rsid w:val="00D8626E"/>
    <w:rsid w:val="00D86426"/>
    <w:rsid w:val="00D86637"/>
    <w:rsid w:val="00D868E0"/>
    <w:rsid w:val="00D86A3D"/>
    <w:rsid w:val="00D8708B"/>
    <w:rsid w:val="00D87570"/>
    <w:rsid w:val="00D87AA5"/>
    <w:rsid w:val="00D87B26"/>
    <w:rsid w:val="00D901B8"/>
    <w:rsid w:val="00D9024D"/>
    <w:rsid w:val="00D90512"/>
    <w:rsid w:val="00D9070B"/>
    <w:rsid w:val="00D907A0"/>
    <w:rsid w:val="00D90817"/>
    <w:rsid w:val="00D90819"/>
    <w:rsid w:val="00D909D3"/>
    <w:rsid w:val="00D90A48"/>
    <w:rsid w:val="00D90FEE"/>
    <w:rsid w:val="00D911AA"/>
    <w:rsid w:val="00D912D6"/>
    <w:rsid w:val="00D912DC"/>
    <w:rsid w:val="00D91680"/>
    <w:rsid w:val="00D91BD5"/>
    <w:rsid w:val="00D91D81"/>
    <w:rsid w:val="00D91DA0"/>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927"/>
    <w:rsid w:val="00D94B45"/>
    <w:rsid w:val="00D94C31"/>
    <w:rsid w:val="00D94E73"/>
    <w:rsid w:val="00D9506E"/>
    <w:rsid w:val="00D9550F"/>
    <w:rsid w:val="00D95888"/>
    <w:rsid w:val="00D95C8E"/>
    <w:rsid w:val="00D964FC"/>
    <w:rsid w:val="00D9680E"/>
    <w:rsid w:val="00D9694E"/>
    <w:rsid w:val="00D96B32"/>
    <w:rsid w:val="00D96D91"/>
    <w:rsid w:val="00D96DA7"/>
    <w:rsid w:val="00D972A3"/>
    <w:rsid w:val="00D9754A"/>
    <w:rsid w:val="00D975A9"/>
    <w:rsid w:val="00D975F3"/>
    <w:rsid w:val="00D97795"/>
    <w:rsid w:val="00D97824"/>
    <w:rsid w:val="00D97879"/>
    <w:rsid w:val="00D97B94"/>
    <w:rsid w:val="00DA0613"/>
    <w:rsid w:val="00DA09C8"/>
    <w:rsid w:val="00DA0A45"/>
    <w:rsid w:val="00DA0ABF"/>
    <w:rsid w:val="00DA0D7A"/>
    <w:rsid w:val="00DA1244"/>
    <w:rsid w:val="00DA14A4"/>
    <w:rsid w:val="00DA1682"/>
    <w:rsid w:val="00DA1763"/>
    <w:rsid w:val="00DA230C"/>
    <w:rsid w:val="00DA2426"/>
    <w:rsid w:val="00DA26CF"/>
    <w:rsid w:val="00DA2C2D"/>
    <w:rsid w:val="00DA2CA6"/>
    <w:rsid w:val="00DA3010"/>
    <w:rsid w:val="00DA30B9"/>
    <w:rsid w:val="00DA30BA"/>
    <w:rsid w:val="00DA3373"/>
    <w:rsid w:val="00DA3653"/>
    <w:rsid w:val="00DA3703"/>
    <w:rsid w:val="00DA38C7"/>
    <w:rsid w:val="00DA3A78"/>
    <w:rsid w:val="00DA3C9F"/>
    <w:rsid w:val="00DA3F8E"/>
    <w:rsid w:val="00DA3FCB"/>
    <w:rsid w:val="00DA4067"/>
    <w:rsid w:val="00DA4A33"/>
    <w:rsid w:val="00DA4EDF"/>
    <w:rsid w:val="00DA4F27"/>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5CB2"/>
    <w:rsid w:val="00DB60C3"/>
    <w:rsid w:val="00DB6448"/>
    <w:rsid w:val="00DB66B0"/>
    <w:rsid w:val="00DB66F7"/>
    <w:rsid w:val="00DB7031"/>
    <w:rsid w:val="00DB737A"/>
    <w:rsid w:val="00DB7505"/>
    <w:rsid w:val="00DB758A"/>
    <w:rsid w:val="00DB758F"/>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3EE"/>
    <w:rsid w:val="00DC4717"/>
    <w:rsid w:val="00DC4789"/>
    <w:rsid w:val="00DC47EC"/>
    <w:rsid w:val="00DC497D"/>
    <w:rsid w:val="00DC4D22"/>
    <w:rsid w:val="00DC4F77"/>
    <w:rsid w:val="00DC4F8B"/>
    <w:rsid w:val="00DC4F93"/>
    <w:rsid w:val="00DC50BE"/>
    <w:rsid w:val="00DC54C6"/>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A3"/>
    <w:rsid w:val="00DD1E24"/>
    <w:rsid w:val="00DD1F09"/>
    <w:rsid w:val="00DD1F30"/>
    <w:rsid w:val="00DD21A7"/>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296"/>
    <w:rsid w:val="00DD7378"/>
    <w:rsid w:val="00DD751B"/>
    <w:rsid w:val="00DD7589"/>
    <w:rsid w:val="00DD75F0"/>
    <w:rsid w:val="00DD7634"/>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67"/>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DA6"/>
    <w:rsid w:val="00DE74B6"/>
    <w:rsid w:val="00DE754E"/>
    <w:rsid w:val="00DE77EE"/>
    <w:rsid w:val="00DE7A59"/>
    <w:rsid w:val="00DE7C48"/>
    <w:rsid w:val="00DF046F"/>
    <w:rsid w:val="00DF04C4"/>
    <w:rsid w:val="00DF06DB"/>
    <w:rsid w:val="00DF08BA"/>
    <w:rsid w:val="00DF0CA5"/>
    <w:rsid w:val="00DF1202"/>
    <w:rsid w:val="00DF1751"/>
    <w:rsid w:val="00DF1A64"/>
    <w:rsid w:val="00DF1A88"/>
    <w:rsid w:val="00DF1AA5"/>
    <w:rsid w:val="00DF1E67"/>
    <w:rsid w:val="00DF21F7"/>
    <w:rsid w:val="00DF222C"/>
    <w:rsid w:val="00DF2917"/>
    <w:rsid w:val="00DF29F0"/>
    <w:rsid w:val="00DF308B"/>
    <w:rsid w:val="00DF332D"/>
    <w:rsid w:val="00DF34E6"/>
    <w:rsid w:val="00DF35C7"/>
    <w:rsid w:val="00DF3632"/>
    <w:rsid w:val="00DF394D"/>
    <w:rsid w:val="00DF3AA6"/>
    <w:rsid w:val="00DF3AE2"/>
    <w:rsid w:val="00DF3B0A"/>
    <w:rsid w:val="00DF3B4D"/>
    <w:rsid w:val="00DF437B"/>
    <w:rsid w:val="00DF43C0"/>
    <w:rsid w:val="00DF43D4"/>
    <w:rsid w:val="00DF4401"/>
    <w:rsid w:val="00DF46D6"/>
    <w:rsid w:val="00DF483D"/>
    <w:rsid w:val="00DF4923"/>
    <w:rsid w:val="00DF49A5"/>
    <w:rsid w:val="00DF4DF8"/>
    <w:rsid w:val="00DF527F"/>
    <w:rsid w:val="00DF5329"/>
    <w:rsid w:val="00DF60E2"/>
    <w:rsid w:val="00DF619C"/>
    <w:rsid w:val="00DF62F2"/>
    <w:rsid w:val="00DF6632"/>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85C"/>
    <w:rsid w:val="00E04E42"/>
    <w:rsid w:val="00E04ED6"/>
    <w:rsid w:val="00E04EFC"/>
    <w:rsid w:val="00E0542B"/>
    <w:rsid w:val="00E05738"/>
    <w:rsid w:val="00E05BFA"/>
    <w:rsid w:val="00E05CEE"/>
    <w:rsid w:val="00E0603D"/>
    <w:rsid w:val="00E06120"/>
    <w:rsid w:val="00E0641F"/>
    <w:rsid w:val="00E06441"/>
    <w:rsid w:val="00E066D3"/>
    <w:rsid w:val="00E066D7"/>
    <w:rsid w:val="00E06E51"/>
    <w:rsid w:val="00E071D1"/>
    <w:rsid w:val="00E07224"/>
    <w:rsid w:val="00E072B9"/>
    <w:rsid w:val="00E0739B"/>
    <w:rsid w:val="00E07B51"/>
    <w:rsid w:val="00E07B67"/>
    <w:rsid w:val="00E07C18"/>
    <w:rsid w:val="00E07F4C"/>
    <w:rsid w:val="00E07F56"/>
    <w:rsid w:val="00E1045B"/>
    <w:rsid w:val="00E10AE5"/>
    <w:rsid w:val="00E11378"/>
    <w:rsid w:val="00E11454"/>
    <w:rsid w:val="00E115EA"/>
    <w:rsid w:val="00E11C1B"/>
    <w:rsid w:val="00E11D06"/>
    <w:rsid w:val="00E1235B"/>
    <w:rsid w:val="00E1252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1C3"/>
    <w:rsid w:val="00E2447C"/>
    <w:rsid w:val="00E24D66"/>
    <w:rsid w:val="00E24ED6"/>
    <w:rsid w:val="00E2539C"/>
    <w:rsid w:val="00E2544D"/>
    <w:rsid w:val="00E25768"/>
    <w:rsid w:val="00E25CF0"/>
    <w:rsid w:val="00E25D20"/>
    <w:rsid w:val="00E26144"/>
    <w:rsid w:val="00E261F9"/>
    <w:rsid w:val="00E26A9D"/>
    <w:rsid w:val="00E26BCA"/>
    <w:rsid w:val="00E27032"/>
    <w:rsid w:val="00E271C5"/>
    <w:rsid w:val="00E27802"/>
    <w:rsid w:val="00E279A2"/>
    <w:rsid w:val="00E27DD2"/>
    <w:rsid w:val="00E27DF1"/>
    <w:rsid w:val="00E302D2"/>
    <w:rsid w:val="00E30396"/>
    <w:rsid w:val="00E30666"/>
    <w:rsid w:val="00E30FA5"/>
    <w:rsid w:val="00E3104F"/>
    <w:rsid w:val="00E31290"/>
    <w:rsid w:val="00E315C3"/>
    <w:rsid w:val="00E31856"/>
    <w:rsid w:val="00E31922"/>
    <w:rsid w:val="00E3199E"/>
    <w:rsid w:val="00E31C4F"/>
    <w:rsid w:val="00E31D60"/>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4A0C"/>
    <w:rsid w:val="00E3591C"/>
    <w:rsid w:val="00E35C56"/>
    <w:rsid w:val="00E3612B"/>
    <w:rsid w:val="00E3615B"/>
    <w:rsid w:val="00E36278"/>
    <w:rsid w:val="00E363CD"/>
    <w:rsid w:val="00E366C4"/>
    <w:rsid w:val="00E36C23"/>
    <w:rsid w:val="00E36C5D"/>
    <w:rsid w:val="00E36D93"/>
    <w:rsid w:val="00E373C7"/>
    <w:rsid w:val="00E376D5"/>
    <w:rsid w:val="00E404EF"/>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AF"/>
    <w:rsid w:val="00E465B6"/>
    <w:rsid w:val="00E468DE"/>
    <w:rsid w:val="00E46B4D"/>
    <w:rsid w:val="00E46C94"/>
    <w:rsid w:val="00E46D90"/>
    <w:rsid w:val="00E46F72"/>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9DE"/>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CC7"/>
    <w:rsid w:val="00E673DC"/>
    <w:rsid w:val="00E675F0"/>
    <w:rsid w:val="00E676B9"/>
    <w:rsid w:val="00E6785C"/>
    <w:rsid w:val="00E678CD"/>
    <w:rsid w:val="00E67A17"/>
    <w:rsid w:val="00E67B99"/>
    <w:rsid w:val="00E67CDE"/>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3F5"/>
    <w:rsid w:val="00E725FE"/>
    <w:rsid w:val="00E72804"/>
    <w:rsid w:val="00E728D8"/>
    <w:rsid w:val="00E72D63"/>
    <w:rsid w:val="00E7303D"/>
    <w:rsid w:val="00E73220"/>
    <w:rsid w:val="00E7323F"/>
    <w:rsid w:val="00E736D9"/>
    <w:rsid w:val="00E7373B"/>
    <w:rsid w:val="00E73A80"/>
    <w:rsid w:val="00E73FEB"/>
    <w:rsid w:val="00E7450D"/>
    <w:rsid w:val="00E752B2"/>
    <w:rsid w:val="00E7568A"/>
    <w:rsid w:val="00E75784"/>
    <w:rsid w:val="00E75A4B"/>
    <w:rsid w:val="00E76019"/>
    <w:rsid w:val="00E761E6"/>
    <w:rsid w:val="00E76671"/>
    <w:rsid w:val="00E766E4"/>
    <w:rsid w:val="00E767F2"/>
    <w:rsid w:val="00E76857"/>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D9D"/>
    <w:rsid w:val="00E82EFF"/>
    <w:rsid w:val="00E83098"/>
    <w:rsid w:val="00E83519"/>
    <w:rsid w:val="00E835FF"/>
    <w:rsid w:val="00E83679"/>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53D"/>
    <w:rsid w:val="00E87684"/>
    <w:rsid w:val="00E8773C"/>
    <w:rsid w:val="00E9045C"/>
    <w:rsid w:val="00E905A2"/>
    <w:rsid w:val="00E9070B"/>
    <w:rsid w:val="00E90809"/>
    <w:rsid w:val="00E90BA0"/>
    <w:rsid w:val="00E90C06"/>
    <w:rsid w:val="00E90F72"/>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4A0"/>
    <w:rsid w:val="00E95CA5"/>
    <w:rsid w:val="00E9624B"/>
    <w:rsid w:val="00E9653D"/>
    <w:rsid w:val="00E966BF"/>
    <w:rsid w:val="00E96B62"/>
    <w:rsid w:val="00E972DD"/>
    <w:rsid w:val="00E9735F"/>
    <w:rsid w:val="00E974E0"/>
    <w:rsid w:val="00E97719"/>
    <w:rsid w:val="00E97B09"/>
    <w:rsid w:val="00E97E15"/>
    <w:rsid w:val="00E97E73"/>
    <w:rsid w:val="00E97FD6"/>
    <w:rsid w:val="00EA024E"/>
    <w:rsid w:val="00EA032E"/>
    <w:rsid w:val="00EA03E4"/>
    <w:rsid w:val="00EA0455"/>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A22"/>
    <w:rsid w:val="00EA2C8C"/>
    <w:rsid w:val="00EA2E8E"/>
    <w:rsid w:val="00EA3692"/>
    <w:rsid w:val="00EA3D60"/>
    <w:rsid w:val="00EA4110"/>
    <w:rsid w:val="00EA4227"/>
    <w:rsid w:val="00EA45BF"/>
    <w:rsid w:val="00EA4CDE"/>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582"/>
    <w:rsid w:val="00EB2B8A"/>
    <w:rsid w:val="00EB346F"/>
    <w:rsid w:val="00EB36E4"/>
    <w:rsid w:val="00EB3B59"/>
    <w:rsid w:val="00EB402B"/>
    <w:rsid w:val="00EB42B7"/>
    <w:rsid w:val="00EB4417"/>
    <w:rsid w:val="00EB4498"/>
    <w:rsid w:val="00EB4525"/>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0BB"/>
    <w:rsid w:val="00EB6276"/>
    <w:rsid w:val="00EB627F"/>
    <w:rsid w:val="00EB62F6"/>
    <w:rsid w:val="00EB64A1"/>
    <w:rsid w:val="00EB6A0B"/>
    <w:rsid w:val="00EB6FBA"/>
    <w:rsid w:val="00EB71FF"/>
    <w:rsid w:val="00EB7DC9"/>
    <w:rsid w:val="00EB7EAB"/>
    <w:rsid w:val="00EB7F1E"/>
    <w:rsid w:val="00EC047F"/>
    <w:rsid w:val="00EC06A0"/>
    <w:rsid w:val="00EC0875"/>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A0"/>
    <w:rsid w:val="00EC5B8C"/>
    <w:rsid w:val="00EC5C90"/>
    <w:rsid w:val="00EC5D00"/>
    <w:rsid w:val="00EC63C2"/>
    <w:rsid w:val="00EC63D5"/>
    <w:rsid w:val="00EC6518"/>
    <w:rsid w:val="00EC6D6B"/>
    <w:rsid w:val="00EC7145"/>
    <w:rsid w:val="00EC762F"/>
    <w:rsid w:val="00EC784B"/>
    <w:rsid w:val="00EC7A3E"/>
    <w:rsid w:val="00EC7DE1"/>
    <w:rsid w:val="00EC7EAC"/>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0F"/>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2BB"/>
    <w:rsid w:val="00ED76A6"/>
    <w:rsid w:val="00ED776B"/>
    <w:rsid w:val="00ED7792"/>
    <w:rsid w:val="00ED784E"/>
    <w:rsid w:val="00ED7C1D"/>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D5"/>
    <w:rsid w:val="00EE4693"/>
    <w:rsid w:val="00EE51F7"/>
    <w:rsid w:val="00EE5C15"/>
    <w:rsid w:val="00EE5CC3"/>
    <w:rsid w:val="00EE5EE2"/>
    <w:rsid w:val="00EE60B3"/>
    <w:rsid w:val="00EE6BBB"/>
    <w:rsid w:val="00EE6CA7"/>
    <w:rsid w:val="00EE6DBF"/>
    <w:rsid w:val="00EE725E"/>
    <w:rsid w:val="00EE73F0"/>
    <w:rsid w:val="00EE76C7"/>
    <w:rsid w:val="00EE7CE2"/>
    <w:rsid w:val="00EE7FAE"/>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60"/>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E9"/>
    <w:rsid w:val="00EF604D"/>
    <w:rsid w:val="00EF66CA"/>
    <w:rsid w:val="00EF66E2"/>
    <w:rsid w:val="00EF66F7"/>
    <w:rsid w:val="00EF67F6"/>
    <w:rsid w:val="00EF6B08"/>
    <w:rsid w:val="00EF6FC5"/>
    <w:rsid w:val="00EF7433"/>
    <w:rsid w:val="00EF7907"/>
    <w:rsid w:val="00EF7CCB"/>
    <w:rsid w:val="00EF7F4E"/>
    <w:rsid w:val="00F001E0"/>
    <w:rsid w:val="00F00250"/>
    <w:rsid w:val="00F0040E"/>
    <w:rsid w:val="00F008CE"/>
    <w:rsid w:val="00F00A3F"/>
    <w:rsid w:val="00F00E29"/>
    <w:rsid w:val="00F00E94"/>
    <w:rsid w:val="00F00EDF"/>
    <w:rsid w:val="00F013F5"/>
    <w:rsid w:val="00F017EB"/>
    <w:rsid w:val="00F0183E"/>
    <w:rsid w:val="00F01C5D"/>
    <w:rsid w:val="00F01F8F"/>
    <w:rsid w:val="00F02094"/>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336"/>
    <w:rsid w:val="00F174A3"/>
    <w:rsid w:val="00F175C6"/>
    <w:rsid w:val="00F17634"/>
    <w:rsid w:val="00F17BE6"/>
    <w:rsid w:val="00F17C76"/>
    <w:rsid w:val="00F17D42"/>
    <w:rsid w:val="00F200F7"/>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3FA0"/>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56B"/>
    <w:rsid w:val="00F305B2"/>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83D"/>
    <w:rsid w:val="00F36B2A"/>
    <w:rsid w:val="00F37153"/>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76"/>
    <w:rsid w:val="00F51882"/>
    <w:rsid w:val="00F5197D"/>
    <w:rsid w:val="00F51A03"/>
    <w:rsid w:val="00F523BF"/>
    <w:rsid w:val="00F527EF"/>
    <w:rsid w:val="00F52AC5"/>
    <w:rsid w:val="00F52C0F"/>
    <w:rsid w:val="00F52F97"/>
    <w:rsid w:val="00F53488"/>
    <w:rsid w:val="00F53A44"/>
    <w:rsid w:val="00F53BC3"/>
    <w:rsid w:val="00F54265"/>
    <w:rsid w:val="00F543FD"/>
    <w:rsid w:val="00F54986"/>
    <w:rsid w:val="00F54A29"/>
    <w:rsid w:val="00F54BB5"/>
    <w:rsid w:val="00F54C29"/>
    <w:rsid w:val="00F5533B"/>
    <w:rsid w:val="00F556AB"/>
    <w:rsid w:val="00F56079"/>
    <w:rsid w:val="00F561E1"/>
    <w:rsid w:val="00F56245"/>
    <w:rsid w:val="00F5648C"/>
    <w:rsid w:val="00F570C6"/>
    <w:rsid w:val="00F574D7"/>
    <w:rsid w:val="00F5774E"/>
    <w:rsid w:val="00F577AB"/>
    <w:rsid w:val="00F577E8"/>
    <w:rsid w:val="00F578F8"/>
    <w:rsid w:val="00F57978"/>
    <w:rsid w:val="00F57C5B"/>
    <w:rsid w:val="00F57C86"/>
    <w:rsid w:val="00F57F08"/>
    <w:rsid w:val="00F60536"/>
    <w:rsid w:val="00F6055C"/>
    <w:rsid w:val="00F60603"/>
    <w:rsid w:val="00F60894"/>
    <w:rsid w:val="00F60AB1"/>
    <w:rsid w:val="00F60AE9"/>
    <w:rsid w:val="00F60CC1"/>
    <w:rsid w:val="00F60D0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54"/>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0E0"/>
    <w:rsid w:val="00F7149C"/>
    <w:rsid w:val="00F7188E"/>
    <w:rsid w:val="00F71F4D"/>
    <w:rsid w:val="00F71FAB"/>
    <w:rsid w:val="00F72102"/>
    <w:rsid w:val="00F72107"/>
    <w:rsid w:val="00F721BE"/>
    <w:rsid w:val="00F72693"/>
    <w:rsid w:val="00F72D81"/>
    <w:rsid w:val="00F7320D"/>
    <w:rsid w:val="00F73549"/>
    <w:rsid w:val="00F7360C"/>
    <w:rsid w:val="00F73768"/>
    <w:rsid w:val="00F738B9"/>
    <w:rsid w:val="00F73B6D"/>
    <w:rsid w:val="00F73C63"/>
    <w:rsid w:val="00F74211"/>
    <w:rsid w:val="00F7456C"/>
    <w:rsid w:val="00F745BD"/>
    <w:rsid w:val="00F746C2"/>
    <w:rsid w:val="00F74AD8"/>
    <w:rsid w:val="00F74D14"/>
    <w:rsid w:val="00F74FA5"/>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05A"/>
    <w:rsid w:val="00F77C8B"/>
    <w:rsid w:val="00F77C93"/>
    <w:rsid w:val="00F77CC1"/>
    <w:rsid w:val="00F80463"/>
    <w:rsid w:val="00F808D7"/>
    <w:rsid w:val="00F80F2A"/>
    <w:rsid w:val="00F81B52"/>
    <w:rsid w:val="00F821A3"/>
    <w:rsid w:val="00F8253D"/>
    <w:rsid w:val="00F8277D"/>
    <w:rsid w:val="00F8282F"/>
    <w:rsid w:val="00F82839"/>
    <w:rsid w:val="00F82AFE"/>
    <w:rsid w:val="00F82FCB"/>
    <w:rsid w:val="00F834E3"/>
    <w:rsid w:val="00F834E8"/>
    <w:rsid w:val="00F8392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0B"/>
    <w:rsid w:val="00F92917"/>
    <w:rsid w:val="00F92B87"/>
    <w:rsid w:val="00F92DAA"/>
    <w:rsid w:val="00F92DE6"/>
    <w:rsid w:val="00F92F03"/>
    <w:rsid w:val="00F93563"/>
    <w:rsid w:val="00F93D65"/>
    <w:rsid w:val="00F93E2D"/>
    <w:rsid w:val="00F93E84"/>
    <w:rsid w:val="00F943FC"/>
    <w:rsid w:val="00F9457C"/>
    <w:rsid w:val="00F945D3"/>
    <w:rsid w:val="00F9499A"/>
    <w:rsid w:val="00F94C64"/>
    <w:rsid w:val="00F94D0B"/>
    <w:rsid w:val="00F9526B"/>
    <w:rsid w:val="00F9529B"/>
    <w:rsid w:val="00F954F2"/>
    <w:rsid w:val="00F958E7"/>
    <w:rsid w:val="00F95A7B"/>
    <w:rsid w:val="00F95DB4"/>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684"/>
    <w:rsid w:val="00FA7809"/>
    <w:rsid w:val="00FA7BEB"/>
    <w:rsid w:val="00FA7DEF"/>
    <w:rsid w:val="00FB0117"/>
    <w:rsid w:val="00FB02DF"/>
    <w:rsid w:val="00FB0337"/>
    <w:rsid w:val="00FB05C2"/>
    <w:rsid w:val="00FB05D7"/>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83B"/>
    <w:rsid w:val="00FD4969"/>
    <w:rsid w:val="00FD49CC"/>
    <w:rsid w:val="00FD4B8D"/>
    <w:rsid w:val="00FD4E14"/>
    <w:rsid w:val="00FD4F8A"/>
    <w:rsid w:val="00FD5587"/>
    <w:rsid w:val="00FD5B9B"/>
    <w:rsid w:val="00FD61D7"/>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B7"/>
    <w:rsid w:val="00FE2A94"/>
    <w:rsid w:val="00FE2BA8"/>
    <w:rsid w:val="00FE2BDB"/>
    <w:rsid w:val="00FE310F"/>
    <w:rsid w:val="00FE390A"/>
    <w:rsid w:val="00FE3E8D"/>
    <w:rsid w:val="00FE3EE7"/>
    <w:rsid w:val="00FE4075"/>
    <w:rsid w:val="00FE40E1"/>
    <w:rsid w:val="00FE44F0"/>
    <w:rsid w:val="00FE4A26"/>
    <w:rsid w:val="00FE4E29"/>
    <w:rsid w:val="00FE514A"/>
    <w:rsid w:val="00FE52DB"/>
    <w:rsid w:val="00FE5756"/>
    <w:rsid w:val="00FE5E3E"/>
    <w:rsid w:val="00FE6119"/>
    <w:rsid w:val="00FE6149"/>
    <w:rsid w:val="00FE6238"/>
    <w:rsid w:val="00FE62C7"/>
    <w:rsid w:val="00FE64A7"/>
    <w:rsid w:val="00FE6583"/>
    <w:rsid w:val="00FE690F"/>
    <w:rsid w:val="00FE7264"/>
    <w:rsid w:val="00FE74E9"/>
    <w:rsid w:val="00FE76A9"/>
    <w:rsid w:val="00FE76F0"/>
    <w:rsid w:val="00FE7788"/>
    <w:rsid w:val="00FE7C3E"/>
    <w:rsid w:val="00FE7D10"/>
    <w:rsid w:val="00FE7D58"/>
    <w:rsid w:val="00FE7E37"/>
    <w:rsid w:val="00FE7E96"/>
    <w:rsid w:val="00FE7F9F"/>
    <w:rsid w:val="00FF02D8"/>
    <w:rsid w:val="00FF05AF"/>
    <w:rsid w:val="00FF060A"/>
    <w:rsid w:val="00FF067D"/>
    <w:rsid w:val="00FF06F4"/>
    <w:rsid w:val="00FF0BA3"/>
    <w:rsid w:val="00FF0FB2"/>
    <w:rsid w:val="00FF1440"/>
    <w:rsid w:val="00FF158D"/>
    <w:rsid w:val="00FF15CD"/>
    <w:rsid w:val="00FF1E09"/>
    <w:rsid w:val="00FF1F9E"/>
    <w:rsid w:val="00FF205C"/>
    <w:rsid w:val="00FF2451"/>
    <w:rsid w:val="00FF2456"/>
    <w:rsid w:val="00FF25CF"/>
    <w:rsid w:val="00FF2610"/>
    <w:rsid w:val="00FF26F5"/>
    <w:rsid w:val="00FF2796"/>
    <w:rsid w:val="00FF326A"/>
    <w:rsid w:val="00FF3895"/>
    <w:rsid w:val="00FF3B5F"/>
    <w:rsid w:val="00FF4256"/>
    <w:rsid w:val="00FF4796"/>
    <w:rsid w:val="00FF47C0"/>
    <w:rsid w:val="00FF4962"/>
    <w:rsid w:val="00FF4D41"/>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6AF"/>
    <w:rsid w:val="00FF7768"/>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A4AEF"/>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 w:type="character" w:customStyle="1" w:styleId="apple-converted-space">
    <w:name w:val="apple-converted-space"/>
    <w:qFormat/>
    <w:rsid w:val="00C9081C"/>
  </w:style>
  <w:style w:type="paragraph" w:customStyle="1" w:styleId="YJ-Proposal">
    <w:name w:val="YJ-Proposal"/>
    <w:basedOn w:val="a0"/>
    <w:qFormat/>
    <w:rsid w:val="00C9081C"/>
    <w:pPr>
      <w:numPr>
        <w:numId w:val="14"/>
      </w:numPr>
      <w:tabs>
        <w:tab w:val="clear" w:pos="0"/>
        <w:tab w:val="num" w:pos="567"/>
      </w:tabs>
      <w:spacing w:beforeLines="50" w:before="50" w:afterLines="50" w:after="50" w:line="259" w:lineRule="auto"/>
      <w:ind w:left="567" w:hanging="567"/>
    </w:pPr>
    <w:rPr>
      <w:rFonts w:ascii="Times New Roman" w:eastAsia="宋体" w:hAnsi="Times New Roman"/>
      <w:b/>
      <w:bCs/>
      <w:i/>
      <w:iCs/>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6316</TotalTime>
  <Pages>7</Pages>
  <Words>2645</Words>
  <Characters>15081</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17691</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1188</cp:revision>
  <cp:lastPrinted>2013-05-13T03:37:00Z</cp:lastPrinted>
  <dcterms:created xsi:type="dcterms:W3CDTF">2021-09-20T23:20:00Z</dcterms:created>
  <dcterms:modified xsi:type="dcterms:W3CDTF">2021-11-04T02:46:00Z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